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FF14" w14:textId="77777777" w:rsidR="00D01795" w:rsidRDefault="00D56963" w:rsidP="0005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963">
        <w:rPr>
          <w:rFonts w:ascii="Times New Roman" w:eastAsia="Calibri" w:hAnsi="Times New Roman" w:cs="Times New Roman"/>
          <w:b/>
          <w:sz w:val="28"/>
          <w:szCs w:val="28"/>
        </w:rPr>
        <w:t xml:space="preserve">Про стан соціальної підтримки Захисників </w:t>
      </w:r>
      <w:r w:rsidR="008860A3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D56963">
        <w:rPr>
          <w:rFonts w:ascii="Times New Roman" w:eastAsia="Calibri" w:hAnsi="Times New Roman" w:cs="Times New Roman"/>
          <w:b/>
          <w:sz w:val="28"/>
          <w:szCs w:val="28"/>
        </w:rPr>
        <w:t xml:space="preserve"> Захисниць України та </w:t>
      </w:r>
    </w:p>
    <w:p w14:paraId="68A9F5A3" w14:textId="0C93F433" w:rsidR="005103BF" w:rsidRDefault="00D56963" w:rsidP="0005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963">
        <w:rPr>
          <w:rFonts w:ascii="Times New Roman" w:eastAsia="Calibri" w:hAnsi="Times New Roman" w:cs="Times New Roman"/>
          <w:b/>
          <w:sz w:val="28"/>
          <w:szCs w:val="28"/>
        </w:rPr>
        <w:t xml:space="preserve">членів сімей загиблих (померлих) Захисників </w:t>
      </w:r>
      <w:r w:rsidR="008860A3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Pr="00D56963">
        <w:rPr>
          <w:rFonts w:ascii="Times New Roman" w:eastAsia="Calibri" w:hAnsi="Times New Roman" w:cs="Times New Roman"/>
          <w:b/>
          <w:sz w:val="28"/>
          <w:szCs w:val="28"/>
        </w:rPr>
        <w:t xml:space="preserve"> Захисниць України, </w:t>
      </w:r>
    </w:p>
    <w:p w14:paraId="5B414D5F" w14:textId="77777777" w:rsidR="009044C0" w:rsidRPr="004819BA" w:rsidRDefault="00D56963" w:rsidP="0005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963">
        <w:rPr>
          <w:rFonts w:ascii="Times New Roman" w:eastAsia="Calibri" w:hAnsi="Times New Roman" w:cs="Times New Roman"/>
          <w:b/>
          <w:sz w:val="28"/>
          <w:szCs w:val="28"/>
        </w:rPr>
        <w:t>які мешкають на території Лубенського району</w:t>
      </w:r>
    </w:p>
    <w:p w14:paraId="73422993" w14:textId="77777777" w:rsidR="004819BA" w:rsidRDefault="004819BA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41D41A" w14:textId="2DB7EBF5" w:rsidR="006D0499" w:rsidRDefault="009044C0" w:rsidP="00054FD8">
      <w:pPr>
        <w:spacing w:after="0" w:line="240" w:lineRule="auto"/>
        <w:ind w:lef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Одним із основних напрямів діяльності </w:t>
      </w:r>
      <w:r w:rsidR="00CA6CA4">
        <w:rPr>
          <w:rFonts w:ascii="Times New Roman" w:eastAsia="Calibri" w:hAnsi="Times New Roman" w:cs="Times New Roman"/>
          <w:sz w:val="28"/>
          <w:szCs w:val="28"/>
        </w:rPr>
        <w:t>районної військової адміністрації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CA4">
        <w:rPr>
          <w:rFonts w:ascii="Times New Roman" w:eastAsia="Calibri" w:hAnsi="Times New Roman" w:cs="Times New Roman"/>
          <w:sz w:val="28"/>
          <w:szCs w:val="28"/>
        </w:rPr>
        <w:t xml:space="preserve">є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F10E9">
        <w:rPr>
          <w:rFonts w:ascii="Times New Roman" w:eastAsia="Calibri" w:hAnsi="Times New Roman" w:cs="Times New Roman"/>
          <w:sz w:val="28"/>
          <w:szCs w:val="28"/>
        </w:rPr>
        <w:t>еалізація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89F">
        <w:rPr>
          <w:rFonts w:ascii="Times New Roman" w:eastAsia="Calibri" w:hAnsi="Times New Roman" w:cs="Times New Roman"/>
          <w:sz w:val="28"/>
          <w:szCs w:val="28"/>
        </w:rPr>
        <w:t xml:space="preserve">державної </w:t>
      </w:r>
      <w:r>
        <w:rPr>
          <w:rFonts w:ascii="Times New Roman" w:eastAsia="Calibri" w:hAnsi="Times New Roman" w:cs="Times New Roman"/>
          <w:sz w:val="28"/>
          <w:szCs w:val="28"/>
        </w:rPr>
        <w:t>ветеранської політики в районі</w:t>
      </w:r>
      <w:r w:rsidR="00015829">
        <w:rPr>
          <w:rFonts w:ascii="Times New Roman" w:eastAsia="Calibri" w:hAnsi="Times New Roman" w:cs="Times New Roman"/>
          <w:sz w:val="28"/>
          <w:szCs w:val="28"/>
        </w:rPr>
        <w:t>,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начне місце в </w:t>
      </w:r>
      <w:r w:rsidR="00015829">
        <w:rPr>
          <w:rFonts w:ascii="Times New Roman" w:eastAsia="Calibri" w:hAnsi="Times New Roman" w:cs="Times New Roman"/>
          <w:sz w:val="28"/>
          <w:szCs w:val="28"/>
        </w:rPr>
        <w:t>якій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займає соціальна складова.</w:t>
      </w:r>
      <w:r w:rsidR="00510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F69">
        <w:rPr>
          <w:rFonts w:ascii="Times New Roman" w:eastAsia="Calibri" w:hAnsi="Times New Roman" w:cs="Times New Roman"/>
          <w:sz w:val="28"/>
          <w:szCs w:val="28"/>
        </w:rPr>
        <w:t>Тому п</w:t>
      </w:r>
      <w:r w:rsidR="00D56963" w:rsidRPr="00D56963">
        <w:rPr>
          <w:rFonts w:ascii="Times New Roman" w:eastAsia="Calibri" w:hAnsi="Times New Roman" w:cs="Times New Roman"/>
          <w:sz w:val="28"/>
          <w:szCs w:val="28"/>
        </w:rPr>
        <w:t xml:space="preserve">итання соціальної підтримки </w:t>
      </w:r>
      <w:bookmarkStart w:id="0" w:name="_Hlk153366002"/>
      <w:r w:rsidR="00D56963" w:rsidRPr="00D56963">
        <w:rPr>
          <w:rFonts w:ascii="Times New Roman" w:eastAsia="Calibri" w:hAnsi="Times New Roman" w:cs="Times New Roman"/>
          <w:sz w:val="28"/>
          <w:szCs w:val="28"/>
        </w:rPr>
        <w:t>ветеранів війни та членів їх сімей,</w:t>
      </w:r>
      <w:r w:rsidR="008860A3" w:rsidRPr="00886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0A3" w:rsidRPr="00D56963">
        <w:rPr>
          <w:rFonts w:ascii="Times New Roman" w:eastAsia="Calibri" w:hAnsi="Times New Roman" w:cs="Times New Roman"/>
          <w:sz w:val="28"/>
          <w:szCs w:val="28"/>
        </w:rPr>
        <w:t>Захисників і Захисниць України</w:t>
      </w:r>
      <w:r w:rsidR="008860A3">
        <w:rPr>
          <w:rFonts w:ascii="Times New Roman" w:eastAsia="Calibri" w:hAnsi="Times New Roman" w:cs="Times New Roman"/>
          <w:sz w:val="28"/>
          <w:szCs w:val="28"/>
        </w:rPr>
        <w:t>,</w:t>
      </w:r>
      <w:r w:rsidR="00D56963" w:rsidRPr="00D56963">
        <w:rPr>
          <w:rFonts w:ascii="Times New Roman" w:eastAsia="Calibri" w:hAnsi="Times New Roman" w:cs="Times New Roman"/>
          <w:sz w:val="28"/>
          <w:szCs w:val="28"/>
        </w:rPr>
        <w:t xml:space="preserve"> членів сімей загиблих (померлих) ветеранів війни, членів сімей загиблих (померлих) </w:t>
      </w:r>
      <w:bookmarkStart w:id="1" w:name="_Hlk153348987"/>
      <w:r w:rsidR="00D56963" w:rsidRPr="00D56963">
        <w:rPr>
          <w:rFonts w:ascii="Times New Roman" w:eastAsia="Calibri" w:hAnsi="Times New Roman" w:cs="Times New Roman"/>
          <w:sz w:val="28"/>
          <w:szCs w:val="28"/>
        </w:rPr>
        <w:t xml:space="preserve">Захисників і Захисниць України </w:t>
      </w:r>
      <w:bookmarkEnd w:id="0"/>
      <w:bookmarkEnd w:id="1"/>
      <w:r w:rsidR="00D56963" w:rsidRPr="00D56963">
        <w:rPr>
          <w:rFonts w:ascii="Times New Roman" w:eastAsia="Calibri" w:hAnsi="Times New Roman" w:cs="Times New Roman"/>
          <w:sz w:val="28"/>
          <w:szCs w:val="28"/>
        </w:rPr>
        <w:t>є пріоритетним та перебуває на особливому контролі в рай</w:t>
      </w:r>
      <w:r w:rsidR="008860A3">
        <w:rPr>
          <w:rFonts w:ascii="Times New Roman" w:eastAsia="Calibri" w:hAnsi="Times New Roman" w:cs="Times New Roman"/>
          <w:sz w:val="28"/>
          <w:szCs w:val="28"/>
        </w:rPr>
        <w:t xml:space="preserve">онній </w:t>
      </w:r>
      <w:r w:rsidR="00D56963" w:rsidRPr="00D56963">
        <w:rPr>
          <w:rFonts w:ascii="Times New Roman" w:eastAsia="Calibri" w:hAnsi="Times New Roman" w:cs="Times New Roman"/>
          <w:sz w:val="28"/>
          <w:szCs w:val="28"/>
        </w:rPr>
        <w:t>військ</w:t>
      </w:r>
      <w:r w:rsidR="008860A3">
        <w:rPr>
          <w:rFonts w:ascii="Times New Roman" w:eastAsia="Calibri" w:hAnsi="Times New Roman" w:cs="Times New Roman"/>
          <w:sz w:val="28"/>
          <w:szCs w:val="28"/>
        </w:rPr>
        <w:t xml:space="preserve">овій </w:t>
      </w:r>
      <w:r w:rsidR="00D56963" w:rsidRPr="00D56963">
        <w:rPr>
          <w:rFonts w:ascii="Times New Roman" w:eastAsia="Calibri" w:hAnsi="Times New Roman" w:cs="Times New Roman"/>
          <w:sz w:val="28"/>
          <w:szCs w:val="28"/>
        </w:rPr>
        <w:t>адміністрації</w:t>
      </w:r>
      <w:r w:rsidR="00E6729F">
        <w:rPr>
          <w:rFonts w:ascii="Times New Roman" w:eastAsia="Calibri" w:hAnsi="Times New Roman" w:cs="Times New Roman"/>
          <w:sz w:val="28"/>
          <w:szCs w:val="28"/>
        </w:rPr>
        <w:t xml:space="preserve"> і безпосередньо </w:t>
      </w:r>
      <w:r w:rsidR="008860A3">
        <w:rPr>
          <w:rFonts w:ascii="Times New Roman" w:eastAsia="Calibri" w:hAnsi="Times New Roman" w:cs="Times New Roman"/>
          <w:sz w:val="28"/>
          <w:szCs w:val="28"/>
        </w:rPr>
        <w:t>в управлінні соціального захисту населення</w:t>
      </w:r>
      <w:r w:rsidR="00D56963" w:rsidRPr="00D569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C5BC94" w14:textId="77777777" w:rsidR="006D0499" w:rsidRPr="00566CA7" w:rsidRDefault="0049451C" w:rsidP="00054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51C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>забезпечує виконання</w:t>
      </w:r>
      <w:r w:rsidRPr="0049451C">
        <w:rPr>
          <w:rFonts w:ascii="Times New Roman" w:hAnsi="Times New Roman" w:cs="Times New Roman"/>
          <w:sz w:val="28"/>
          <w:szCs w:val="28"/>
        </w:rPr>
        <w:t xml:space="preserve"> державн</w:t>
      </w:r>
      <w:r>
        <w:rPr>
          <w:rFonts w:ascii="Times New Roman" w:hAnsi="Times New Roman" w:cs="Times New Roman"/>
          <w:sz w:val="28"/>
          <w:szCs w:val="28"/>
        </w:rPr>
        <w:t xml:space="preserve">их програм </w:t>
      </w:r>
      <w:r w:rsidRPr="0049451C">
        <w:rPr>
          <w:rFonts w:ascii="Times New Roman" w:hAnsi="Times New Roman" w:cs="Times New Roman"/>
          <w:sz w:val="28"/>
          <w:szCs w:val="28"/>
        </w:rPr>
        <w:t>соціального захисту ветеранів війни</w:t>
      </w:r>
      <w:r>
        <w:rPr>
          <w:rFonts w:ascii="Times New Roman" w:hAnsi="Times New Roman" w:cs="Times New Roman"/>
          <w:sz w:val="28"/>
          <w:szCs w:val="28"/>
        </w:rPr>
        <w:t xml:space="preserve"> та членів їх сімей</w:t>
      </w:r>
      <w:r w:rsidRPr="0049451C">
        <w:rPr>
          <w:rFonts w:ascii="Times New Roman" w:hAnsi="Times New Roman" w:cs="Times New Roman"/>
          <w:sz w:val="28"/>
          <w:szCs w:val="28"/>
        </w:rPr>
        <w:t>, осіб, які мають особливі заслуги перед Батьківщиною, членів сімей загиблих (померлих) ветеранів війни, членів сімей загиблих (померлих) Захисників і Захисниць України.</w:t>
      </w:r>
    </w:p>
    <w:p w14:paraId="11E05E19" w14:textId="77777777" w:rsidR="00566CA7" w:rsidRPr="00566CA7" w:rsidRDefault="00566CA7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CA7">
        <w:rPr>
          <w:rFonts w:ascii="Times New Roman" w:eastAsia="Calibri" w:hAnsi="Times New Roman" w:cs="Times New Roman"/>
          <w:sz w:val="28"/>
          <w:szCs w:val="28"/>
        </w:rPr>
        <w:t>Питання встановлення статусу ветеранам війни, членам сімей загиблих (померлих) ветеранів війни, членам сімей загиблих (померлих) Захисників і Захисниць України врегульовано Законом України «Про статус ветеранів війни, гарантії їх соціального захисту».</w:t>
      </w:r>
    </w:p>
    <w:p w14:paraId="6786A0DF" w14:textId="30BC4CD3" w:rsidR="00D56963" w:rsidRPr="00194450" w:rsidRDefault="00566CA7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450">
        <w:rPr>
          <w:rFonts w:ascii="Times New Roman" w:eastAsia="Calibri" w:hAnsi="Times New Roman" w:cs="Times New Roman"/>
          <w:sz w:val="28"/>
          <w:szCs w:val="28"/>
        </w:rPr>
        <w:t>З</w:t>
      </w:r>
      <w:r w:rsidR="00A4091D" w:rsidRPr="00194450">
        <w:rPr>
          <w:rFonts w:ascii="Times New Roman" w:eastAsia="Calibri" w:hAnsi="Times New Roman" w:cs="Times New Roman"/>
          <w:sz w:val="28"/>
          <w:szCs w:val="28"/>
        </w:rPr>
        <w:t xml:space="preserve"> 24.02.2022 </w:t>
      </w:r>
      <w:r w:rsidR="009C7D54">
        <w:rPr>
          <w:rFonts w:ascii="Times New Roman" w:eastAsia="Calibri" w:hAnsi="Times New Roman" w:cs="Times New Roman"/>
          <w:sz w:val="28"/>
          <w:szCs w:val="28"/>
        </w:rPr>
        <w:t xml:space="preserve">в районі </w:t>
      </w:r>
      <w:r w:rsidR="009D289F" w:rsidRPr="00194450">
        <w:rPr>
          <w:rFonts w:ascii="Times New Roman" w:eastAsia="Calibri" w:hAnsi="Times New Roman" w:cs="Times New Roman"/>
          <w:sz w:val="28"/>
          <w:szCs w:val="28"/>
        </w:rPr>
        <w:t xml:space="preserve">встановлено </w:t>
      </w:r>
      <w:r w:rsidR="00D56963" w:rsidRPr="00194450">
        <w:rPr>
          <w:rFonts w:ascii="Times New Roman" w:eastAsia="Calibri" w:hAnsi="Times New Roman" w:cs="Times New Roman"/>
          <w:sz w:val="28"/>
          <w:szCs w:val="28"/>
        </w:rPr>
        <w:t>статус</w:t>
      </w:r>
      <w:r w:rsidR="0049451C" w:rsidRPr="00194450">
        <w:rPr>
          <w:rFonts w:ascii="Times New Roman" w:eastAsia="Calibri" w:hAnsi="Times New Roman" w:cs="Times New Roman"/>
          <w:sz w:val="28"/>
          <w:szCs w:val="28"/>
        </w:rPr>
        <w:t>и</w:t>
      </w:r>
      <w:r w:rsidR="00D56963" w:rsidRPr="00194450">
        <w:rPr>
          <w:rFonts w:ascii="Times New Roman" w:eastAsia="Calibri" w:hAnsi="Times New Roman" w:cs="Times New Roman"/>
          <w:sz w:val="28"/>
          <w:szCs w:val="28"/>
        </w:rPr>
        <w:t xml:space="preserve"> особам з числа Захисників </w:t>
      </w:r>
      <w:r w:rsidR="00644188" w:rsidRPr="00194450">
        <w:rPr>
          <w:rFonts w:ascii="Times New Roman" w:eastAsia="Calibri" w:hAnsi="Times New Roman" w:cs="Times New Roman"/>
          <w:sz w:val="28"/>
          <w:szCs w:val="28"/>
        </w:rPr>
        <w:t xml:space="preserve">і </w:t>
      </w:r>
      <w:r w:rsidR="00D56963" w:rsidRPr="00194450">
        <w:rPr>
          <w:rFonts w:ascii="Times New Roman" w:eastAsia="Calibri" w:hAnsi="Times New Roman" w:cs="Times New Roman"/>
          <w:sz w:val="28"/>
          <w:szCs w:val="28"/>
        </w:rPr>
        <w:t>Захисниць України та членів їх сімей:</w:t>
      </w:r>
    </w:p>
    <w:p w14:paraId="32D68944" w14:textId="77777777" w:rsidR="00D56963" w:rsidRPr="00194450" w:rsidRDefault="00566CA7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450">
        <w:rPr>
          <w:rFonts w:ascii="Times New Roman" w:eastAsia="Calibri" w:hAnsi="Times New Roman" w:cs="Times New Roman"/>
          <w:sz w:val="28"/>
          <w:szCs w:val="28"/>
        </w:rPr>
        <w:t>статус «</w:t>
      </w:r>
      <w:r w:rsidR="00D56963" w:rsidRPr="00194450">
        <w:rPr>
          <w:rFonts w:ascii="Times New Roman" w:eastAsia="Calibri" w:hAnsi="Times New Roman" w:cs="Times New Roman"/>
          <w:sz w:val="28"/>
          <w:szCs w:val="28"/>
        </w:rPr>
        <w:t>особа з інвалідністю внаслідок війни</w:t>
      </w:r>
      <w:r w:rsidRPr="00194450">
        <w:rPr>
          <w:rFonts w:ascii="Times New Roman" w:eastAsia="Calibri" w:hAnsi="Times New Roman" w:cs="Times New Roman"/>
          <w:sz w:val="28"/>
          <w:szCs w:val="28"/>
        </w:rPr>
        <w:t>»</w:t>
      </w:r>
      <w:r w:rsidR="00D56963" w:rsidRPr="0019445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1689D">
        <w:rPr>
          <w:rFonts w:ascii="Times New Roman" w:eastAsia="Calibri" w:hAnsi="Times New Roman" w:cs="Times New Roman"/>
          <w:sz w:val="28"/>
          <w:szCs w:val="28"/>
        </w:rPr>
        <w:t>335</w:t>
      </w:r>
      <w:r w:rsidR="00D56963" w:rsidRPr="00194450">
        <w:rPr>
          <w:rFonts w:ascii="Times New Roman" w:eastAsia="Calibri" w:hAnsi="Times New Roman" w:cs="Times New Roman"/>
          <w:sz w:val="28"/>
          <w:szCs w:val="28"/>
        </w:rPr>
        <w:t xml:space="preserve"> особам;</w:t>
      </w:r>
    </w:p>
    <w:p w14:paraId="6B5CD203" w14:textId="2A9B9451" w:rsidR="006D0499" w:rsidRPr="00194450" w:rsidRDefault="00566CA7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450">
        <w:rPr>
          <w:rFonts w:ascii="Times New Roman" w:eastAsia="Calibri" w:hAnsi="Times New Roman" w:cs="Times New Roman"/>
          <w:sz w:val="28"/>
          <w:szCs w:val="28"/>
        </w:rPr>
        <w:t>статус «</w:t>
      </w:r>
      <w:r w:rsidR="00D56963" w:rsidRPr="00194450">
        <w:rPr>
          <w:rFonts w:ascii="Times New Roman" w:eastAsia="Calibri" w:hAnsi="Times New Roman" w:cs="Times New Roman"/>
          <w:sz w:val="28"/>
          <w:szCs w:val="28"/>
        </w:rPr>
        <w:t>член сім’ї загиблого (померлого) Захисника чи Захисниці України</w:t>
      </w:r>
      <w:r w:rsidRPr="00194450">
        <w:rPr>
          <w:rFonts w:ascii="Times New Roman" w:eastAsia="Calibri" w:hAnsi="Times New Roman" w:cs="Times New Roman"/>
          <w:sz w:val="28"/>
          <w:szCs w:val="28"/>
        </w:rPr>
        <w:t>»</w:t>
      </w:r>
      <w:r w:rsidR="00D56963" w:rsidRPr="00194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51C" w:rsidRPr="0019445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1689D">
        <w:rPr>
          <w:rFonts w:ascii="Times New Roman" w:eastAsia="Calibri" w:hAnsi="Times New Roman" w:cs="Times New Roman"/>
          <w:sz w:val="28"/>
          <w:szCs w:val="28"/>
        </w:rPr>
        <w:t>831</w:t>
      </w:r>
      <w:r w:rsidR="008772A7" w:rsidRPr="001944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963" w:rsidRPr="00194450">
        <w:rPr>
          <w:rFonts w:ascii="Times New Roman" w:eastAsia="Calibri" w:hAnsi="Times New Roman" w:cs="Times New Roman"/>
          <w:sz w:val="28"/>
          <w:szCs w:val="28"/>
        </w:rPr>
        <w:t>особ</w:t>
      </w:r>
      <w:r w:rsidR="0021689D">
        <w:rPr>
          <w:rFonts w:ascii="Times New Roman" w:eastAsia="Calibri" w:hAnsi="Times New Roman" w:cs="Times New Roman"/>
          <w:sz w:val="28"/>
          <w:szCs w:val="28"/>
        </w:rPr>
        <w:t>і</w:t>
      </w:r>
      <w:r w:rsidR="0049451C" w:rsidRPr="00194450">
        <w:rPr>
          <w:rFonts w:ascii="Times New Roman" w:eastAsia="Calibri" w:hAnsi="Times New Roman" w:cs="Times New Roman"/>
          <w:sz w:val="28"/>
          <w:szCs w:val="28"/>
        </w:rPr>
        <w:t>, з яких дітей до 18 років –</w:t>
      </w:r>
      <w:r w:rsidR="004B5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89D">
        <w:rPr>
          <w:rFonts w:ascii="Times New Roman" w:eastAsia="Calibri" w:hAnsi="Times New Roman" w:cs="Times New Roman"/>
          <w:sz w:val="28"/>
          <w:szCs w:val="28"/>
        </w:rPr>
        <w:t>201</w:t>
      </w:r>
      <w:r w:rsidR="00D56963" w:rsidRPr="001944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EAD6D6" w14:textId="77777777" w:rsidR="00844856" w:rsidRDefault="006D0499" w:rsidP="00054FD8">
      <w:pPr>
        <w:pStyle w:val="a3"/>
        <w:spacing w:after="0"/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="00566CA7" w:rsidRPr="00D901F5">
        <w:rPr>
          <w:lang w:val="uk-UA"/>
        </w:rPr>
        <w:t xml:space="preserve">абезпечується реалізація заходів із професійної адаптації </w:t>
      </w:r>
      <w:r w:rsidR="00C92E52" w:rsidRPr="00D901F5">
        <w:rPr>
          <w:lang w:val="uk-UA"/>
        </w:rPr>
        <w:t xml:space="preserve">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</w:t>
      </w:r>
      <w:r w:rsidR="00DE48DB">
        <w:rPr>
          <w:lang w:val="uk-UA"/>
        </w:rPr>
        <w:t>і</w:t>
      </w:r>
      <w:r w:rsidR="00C92E52" w:rsidRPr="00D901F5">
        <w:rPr>
          <w:lang w:val="uk-UA"/>
        </w:rPr>
        <w:t xml:space="preserve"> Захисниць України</w:t>
      </w:r>
      <w:r w:rsidR="00D901F5" w:rsidRPr="00D901F5">
        <w:rPr>
          <w:lang w:val="uk-UA"/>
        </w:rPr>
        <w:t>.</w:t>
      </w:r>
      <w:r w:rsidR="005C4824">
        <w:rPr>
          <w:lang w:val="uk-UA"/>
        </w:rPr>
        <w:t xml:space="preserve"> </w:t>
      </w:r>
    </w:p>
    <w:p w14:paraId="6DB5C67A" w14:textId="7E6ECA38" w:rsidR="006D0499" w:rsidRPr="00AD4B79" w:rsidRDefault="00784644" w:rsidP="00054FD8">
      <w:pPr>
        <w:pStyle w:val="a3"/>
        <w:spacing w:after="0"/>
        <w:ind w:firstLine="708"/>
        <w:jc w:val="both"/>
        <w:rPr>
          <w:lang w:val="uk-UA"/>
        </w:rPr>
      </w:pPr>
      <w:r w:rsidRPr="003C4EB2">
        <w:rPr>
          <w:lang w:val="uk-UA"/>
        </w:rPr>
        <w:t xml:space="preserve">Послуги із професійної адаптації </w:t>
      </w:r>
      <w:r w:rsidR="00F77D41">
        <w:rPr>
          <w:lang w:val="uk-UA"/>
        </w:rPr>
        <w:t>у минулому році</w:t>
      </w:r>
      <w:r w:rsidR="00844856">
        <w:rPr>
          <w:lang w:val="uk-UA"/>
        </w:rPr>
        <w:t xml:space="preserve"> </w:t>
      </w:r>
      <w:r w:rsidRPr="003C4EB2">
        <w:rPr>
          <w:lang w:val="uk-UA"/>
        </w:rPr>
        <w:t>отримал</w:t>
      </w:r>
      <w:r w:rsidR="006C111A">
        <w:rPr>
          <w:lang w:val="uk-UA"/>
        </w:rPr>
        <w:t>и</w:t>
      </w:r>
      <w:r w:rsidRPr="003C4EB2">
        <w:rPr>
          <w:lang w:val="uk-UA"/>
        </w:rPr>
        <w:t xml:space="preserve"> </w:t>
      </w:r>
      <w:r w:rsidR="00694430">
        <w:rPr>
          <w:lang w:val="uk-UA"/>
        </w:rPr>
        <w:t>4</w:t>
      </w:r>
      <w:r w:rsidRPr="003C4EB2">
        <w:rPr>
          <w:lang w:val="uk-UA"/>
        </w:rPr>
        <w:t xml:space="preserve"> ос</w:t>
      </w:r>
      <w:r w:rsidR="00694430">
        <w:rPr>
          <w:lang w:val="uk-UA"/>
        </w:rPr>
        <w:t>оби, на даний час навчається 9 осіб</w:t>
      </w:r>
      <w:r w:rsidR="00AD4B79">
        <w:rPr>
          <w:lang w:val="uk-UA"/>
        </w:rPr>
        <w:t xml:space="preserve">. </w:t>
      </w:r>
      <w:proofErr w:type="spellStart"/>
      <w:r w:rsidRPr="003C4EB2">
        <w:t>Найбільшим</w:t>
      </w:r>
      <w:proofErr w:type="spellEnd"/>
      <w:r w:rsidRPr="003C4EB2">
        <w:t xml:space="preserve"> попитом </w:t>
      </w:r>
      <w:proofErr w:type="spellStart"/>
      <w:r w:rsidRPr="003C4EB2">
        <w:t>користується</w:t>
      </w:r>
      <w:proofErr w:type="spellEnd"/>
      <w:r w:rsidRPr="003C4EB2">
        <w:t xml:space="preserve"> </w:t>
      </w:r>
      <w:proofErr w:type="spellStart"/>
      <w:r w:rsidRPr="003C4EB2">
        <w:t>послуга</w:t>
      </w:r>
      <w:proofErr w:type="spellEnd"/>
      <w:r w:rsidRPr="003C4EB2">
        <w:t xml:space="preserve"> </w:t>
      </w:r>
      <w:r w:rsidR="00626029" w:rsidRPr="003C4EB2">
        <w:rPr>
          <w:lang w:val="uk-UA"/>
        </w:rPr>
        <w:t xml:space="preserve">з </w:t>
      </w:r>
      <w:proofErr w:type="spellStart"/>
      <w:r w:rsidRPr="003C4EB2">
        <w:t>підготовки</w:t>
      </w:r>
      <w:proofErr w:type="spellEnd"/>
      <w:r w:rsidRPr="003C4EB2">
        <w:t xml:space="preserve"> та </w:t>
      </w:r>
      <w:proofErr w:type="spellStart"/>
      <w:r w:rsidRPr="003C4EB2">
        <w:t>перепідготовки</w:t>
      </w:r>
      <w:proofErr w:type="spellEnd"/>
      <w:r w:rsidRPr="003C4EB2">
        <w:t xml:space="preserve"> </w:t>
      </w:r>
      <w:proofErr w:type="spellStart"/>
      <w:r w:rsidRPr="003C4EB2">
        <w:t>водіїв</w:t>
      </w:r>
      <w:proofErr w:type="spellEnd"/>
      <w:r w:rsidRPr="003C4EB2">
        <w:t xml:space="preserve"> </w:t>
      </w:r>
      <w:proofErr w:type="spellStart"/>
      <w:r w:rsidRPr="003C4EB2">
        <w:t>різних</w:t>
      </w:r>
      <w:proofErr w:type="spellEnd"/>
      <w:r w:rsidRPr="003C4EB2">
        <w:t xml:space="preserve"> </w:t>
      </w:r>
      <w:proofErr w:type="spellStart"/>
      <w:r w:rsidRPr="003C4EB2">
        <w:t>категорій</w:t>
      </w:r>
      <w:proofErr w:type="spellEnd"/>
      <w:r w:rsidRPr="003C4EB2">
        <w:t>.</w:t>
      </w:r>
    </w:p>
    <w:p w14:paraId="11DA3AEB" w14:textId="7415AC54" w:rsidR="00844856" w:rsidRDefault="00D901F5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Органами соціального захисту </w:t>
      </w:r>
      <w:r w:rsidR="009C7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населення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здійснюється виплата </w:t>
      </w:r>
      <w:r w:rsidRPr="00D901F5">
        <w:rPr>
          <w:rFonts w:ascii="Times New Roman" w:eastAsia="Calibri" w:hAnsi="Times New Roman" w:cs="Times New Roman"/>
          <w:color w:val="000000"/>
          <w:sz w:val="28"/>
          <w:szCs w:val="28"/>
        </w:rPr>
        <w:t>грошов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ої</w:t>
      </w:r>
      <w:r w:rsidRPr="00D90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компенсаці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ї</w:t>
      </w:r>
      <w:r w:rsidRPr="00D90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належні для отримання жилі приміщення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C48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CDDBA41" w14:textId="25D140C9" w:rsidR="00844856" w:rsidRDefault="0021689D" w:rsidP="00054FD8">
      <w:pPr>
        <w:spacing w:after="0" w:line="240" w:lineRule="auto"/>
        <w:ind w:firstLine="709"/>
        <w:jc w:val="both"/>
        <w:rPr>
          <w:rStyle w:val="FontStyle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Протягом 2024</w:t>
      </w:r>
      <w:r w:rsidR="00F77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року </w:t>
      </w:r>
      <w:r w:rsidR="0039399C">
        <w:rPr>
          <w:rFonts w:ascii="Times New Roman" w:eastAsia="Calibri" w:hAnsi="Times New Roman" w:cs="Times New Roman"/>
          <w:color w:val="000000"/>
          <w:sz w:val="28"/>
          <w:szCs w:val="28"/>
        </w:rPr>
        <w:t>та</w:t>
      </w:r>
      <w:r w:rsidR="00F77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початку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2025 рок</w:t>
      </w:r>
      <w:r w:rsidR="00F77D4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призначено грошову компенсацію</w:t>
      </w:r>
      <w:r w:rsidR="00D90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="006260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ветеранам війни</w:t>
      </w:r>
      <w:r w:rsidR="00AD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0E84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18 – ос</w:t>
      </w:r>
      <w:r w:rsidR="0084485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84485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інвалідністю внаслідок війни, 4</w:t>
      </w:r>
      <w:r w:rsidR="008448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учасники бойових дій з числа ВПО) на </w:t>
      </w:r>
      <w:r w:rsidR="008448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загальну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суму </w:t>
      </w:r>
      <w:r w:rsidR="00C40E84">
        <w:rPr>
          <w:rFonts w:ascii="Times New Roman" w:eastAsia="Calibri" w:hAnsi="Times New Roman" w:cs="Times New Roman"/>
          <w:color w:val="000000"/>
          <w:sz w:val="28"/>
          <w:szCs w:val="28"/>
        </w:rPr>
        <w:t>49 452,5 тис. грн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., придбано житло за цей період 11 ветеранами війни (</w:t>
      </w:r>
      <w:r w:rsidR="00DF55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– особи з інвалідністю внаслідок війни, 7 – учасників бойових дій з числа ВПО) </w:t>
      </w:r>
      <w:r w:rsidR="008629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844856">
        <w:rPr>
          <w:rFonts w:ascii="Times New Roman" w:eastAsia="Calibri" w:hAnsi="Times New Roman" w:cs="Times New Roman"/>
          <w:color w:val="000000"/>
          <w:sz w:val="28"/>
          <w:szCs w:val="28"/>
        </w:rPr>
        <w:t>загальну</w:t>
      </w:r>
      <w:r w:rsidR="00E844E2" w:rsidRPr="00D56963">
        <w:rPr>
          <w:rStyle w:val="FontStyle"/>
          <w:rFonts w:ascii="Times New Roman" w:eastAsia="Calibri" w:hAnsi="Times New Roman" w:cs="Times New Roman"/>
          <w:sz w:val="28"/>
          <w:szCs w:val="28"/>
        </w:rPr>
        <w:t xml:space="preserve"> суму </w:t>
      </w:r>
      <w:r w:rsidR="00C40E84">
        <w:rPr>
          <w:rStyle w:val="FontStyle"/>
          <w:rFonts w:ascii="Times New Roman" w:eastAsia="Calibri" w:hAnsi="Times New Roman" w:cs="Times New Roman"/>
          <w:sz w:val="28"/>
          <w:szCs w:val="28"/>
        </w:rPr>
        <w:t xml:space="preserve">    21 005,1</w:t>
      </w:r>
      <w:r w:rsidR="00C40E84" w:rsidRPr="00D56963">
        <w:rPr>
          <w:rStyle w:val="FontStyle"/>
          <w:rFonts w:ascii="Times New Roman" w:eastAsia="Calibri" w:hAnsi="Times New Roman" w:cs="Times New Roman"/>
          <w:sz w:val="28"/>
          <w:szCs w:val="28"/>
        </w:rPr>
        <w:t xml:space="preserve"> тис.</w:t>
      </w:r>
      <w:r w:rsidR="00C40E84">
        <w:rPr>
          <w:rStyle w:val="FontStyle"/>
          <w:rFonts w:ascii="Times New Roman" w:eastAsia="Calibri" w:hAnsi="Times New Roman" w:cs="Times New Roman"/>
          <w:sz w:val="28"/>
          <w:szCs w:val="28"/>
        </w:rPr>
        <w:t xml:space="preserve"> </w:t>
      </w:r>
      <w:r w:rsidR="00C40E84" w:rsidRPr="00D56963">
        <w:rPr>
          <w:rStyle w:val="FontStyle"/>
          <w:rFonts w:ascii="Times New Roman" w:eastAsia="Calibri" w:hAnsi="Times New Roman" w:cs="Times New Roman"/>
          <w:sz w:val="28"/>
          <w:szCs w:val="28"/>
        </w:rPr>
        <w:t>грн</w:t>
      </w:r>
      <w:r w:rsidR="00ED7736">
        <w:rPr>
          <w:rStyle w:val="FontStyle"/>
          <w:rFonts w:ascii="Times New Roman" w:eastAsia="Calibri" w:hAnsi="Times New Roman" w:cs="Times New Roman"/>
          <w:sz w:val="28"/>
          <w:szCs w:val="28"/>
        </w:rPr>
        <w:t>.</w:t>
      </w:r>
      <w:r w:rsidR="00E844E2">
        <w:rPr>
          <w:rStyle w:val="FontStyle"/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B96F0E" w14:textId="77777777" w:rsidR="00C40E84" w:rsidRDefault="00E61E6A" w:rsidP="00C40E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У 2024 році </w:t>
      </w:r>
      <w:proofErr w:type="spellStart"/>
      <w:r>
        <w:rPr>
          <w:rFonts w:ascii="Times New Roman" w:eastAsia="Calibri" w:hAnsi="Times New Roman" w:cs="Times New Roman"/>
          <w:sz w:val="28"/>
        </w:rPr>
        <w:t>виплачено</w:t>
      </w:r>
      <w:proofErr w:type="spellEnd"/>
      <w:r w:rsidR="00D56963" w:rsidRPr="00194450">
        <w:rPr>
          <w:rFonts w:ascii="Times New Roman" w:eastAsia="Calibri" w:hAnsi="Times New Roman" w:cs="Times New Roman"/>
          <w:sz w:val="28"/>
        </w:rPr>
        <w:t xml:space="preserve"> одноразову грошову винагороду</w:t>
      </w:r>
      <w:r w:rsidR="005D0EF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2 </w:t>
      </w:r>
      <w:r w:rsidR="00D56963" w:rsidRPr="00D56963">
        <w:rPr>
          <w:rFonts w:ascii="Times New Roman" w:eastAsia="Calibri" w:hAnsi="Times New Roman" w:cs="Times New Roman"/>
          <w:color w:val="000000"/>
          <w:sz w:val="28"/>
        </w:rPr>
        <w:t>член</w:t>
      </w:r>
      <w:r>
        <w:rPr>
          <w:rFonts w:ascii="Times New Roman" w:eastAsia="Calibri" w:hAnsi="Times New Roman" w:cs="Times New Roman"/>
          <w:color w:val="000000"/>
          <w:sz w:val="28"/>
        </w:rPr>
        <w:t>ам</w:t>
      </w:r>
      <w:r w:rsidR="00D56963" w:rsidRPr="00D56963">
        <w:rPr>
          <w:rFonts w:ascii="Times New Roman" w:eastAsia="Calibri" w:hAnsi="Times New Roman" w:cs="Times New Roman"/>
          <w:color w:val="000000"/>
          <w:sz w:val="28"/>
        </w:rPr>
        <w:t xml:space="preserve"> сім</w:t>
      </w:r>
      <w:r w:rsidR="00453875">
        <w:rPr>
          <w:rFonts w:ascii="Times New Roman" w:eastAsia="Calibri" w:hAnsi="Times New Roman" w:cs="Times New Roman"/>
          <w:color w:val="000000"/>
          <w:sz w:val="28"/>
        </w:rPr>
        <w:t>’ї</w:t>
      </w:r>
      <w:r w:rsidR="00D56963" w:rsidRPr="00D56963">
        <w:rPr>
          <w:rFonts w:ascii="Times New Roman" w:eastAsia="Calibri" w:hAnsi="Times New Roman" w:cs="Times New Roman"/>
          <w:color w:val="000000"/>
          <w:sz w:val="28"/>
        </w:rPr>
        <w:t xml:space="preserve"> ос</w:t>
      </w:r>
      <w:r w:rsidR="00453875">
        <w:rPr>
          <w:rFonts w:ascii="Times New Roman" w:eastAsia="Calibri" w:hAnsi="Times New Roman" w:cs="Times New Roman"/>
          <w:color w:val="000000"/>
          <w:sz w:val="28"/>
        </w:rPr>
        <w:t>оби</w:t>
      </w:r>
      <w:r w:rsidR="00D56963" w:rsidRPr="00D56963">
        <w:rPr>
          <w:rFonts w:ascii="Times New Roman" w:eastAsia="Calibri" w:hAnsi="Times New Roman" w:cs="Times New Roman"/>
          <w:color w:val="000000"/>
          <w:sz w:val="28"/>
        </w:rPr>
        <w:t>, як</w:t>
      </w:r>
      <w:r w:rsidR="00453875">
        <w:rPr>
          <w:rFonts w:ascii="Times New Roman" w:eastAsia="Calibri" w:hAnsi="Times New Roman" w:cs="Times New Roman"/>
          <w:color w:val="000000"/>
          <w:sz w:val="28"/>
        </w:rPr>
        <w:t>ій</w:t>
      </w:r>
      <w:r w:rsidR="00D56963" w:rsidRPr="00D56963">
        <w:rPr>
          <w:rFonts w:ascii="Times New Roman" w:eastAsia="Calibri" w:hAnsi="Times New Roman" w:cs="Times New Roman"/>
          <w:color w:val="000000"/>
          <w:sz w:val="28"/>
        </w:rPr>
        <w:t xml:space="preserve"> присвоєно звання Герой України посмертно</w:t>
      </w:r>
      <w:r w:rsidR="00461E16">
        <w:rPr>
          <w:rFonts w:ascii="Times New Roman" w:eastAsia="Calibri" w:hAnsi="Times New Roman" w:cs="Times New Roman"/>
          <w:color w:val="000000"/>
          <w:sz w:val="28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загальну суму </w:t>
      </w:r>
      <w:r w:rsidR="00461E16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C40E84">
        <w:rPr>
          <w:rFonts w:ascii="Times New Roman" w:eastAsia="Calibri" w:hAnsi="Times New Roman" w:cs="Times New Roman"/>
          <w:color w:val="000000"/>
          <w:sz w:val="28"/>
        </w:rPr>
        <w:t>67,1 тис. грн.</w:t>
      </w:r>
    </w:p>
    <w:p w14:paraId="66545F4A" w14:textId="3DE640FB" w:rsidR="00844856" w:rsidRDefault="00844856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1F0AB140" w14:textId="1A577A06" w:rsidR="00AB1731" w:rsidRPr="00AB1731" w:rsidRDefault="00F77D41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Також в минулому році</w:t>
      </w:r>
      <w:r w:rsidR="00E61E6A" w:rsidRPr="00AB173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E61E6A" w:rsidRPr="00AB1731">
        <w:rPr>
          <w:rFonts w:ascii="Times New Roman" w:eastAsia="Calibri" w:hAnsi="Times New Roman" w:cs="Times New Roman"/>
          <w:sz w:val="28"/>
        </w:rPr>
        <w:t>в</w:t>
      </w:r>
      <w:r w:rsidR="00663A29" w:rsidRPr="00AB1731">
        <w:rPr>
          <w:rFonts w:ascii="Times New Roman" w:eastAsia="Calibri" w:hAnsi="Times New Roman" w:cs="Times New Roman"/>
          <w:sz w:val="28"/>
        </w:rPr>
        <w:t>иплачено</w:t>
      </w:r>
      <w:proofErr w:type="spellEnd"/>
      <w:r w:rsidR="00663A29" w:rsidRPr="00AB1731">
        <w:rPr>
          <w:rFonts w:ascii="Times New Roman" w:eastAsia="Calibri" w:hAnsi="Times New Roman" w:cs="Times New Roman"/>
          <w:sz w:val="28"/>
        </w:rPr>
        <w:t xml:space="preserve"> одноразову грошов</w:t>
      </w:r>
      <w:r w:rsidR="0086296B" w:rsidRPr="00AB1731">
        <w:rPr>
          <w:rFonts w:ascii="Times New Roman" w:eastAsia="Calibri" w:hAnsi="Times New Roman" w:cs="Times New Roman"/>
          <w:sz w:val="28"/>
        </w:rPr>
        <w:t>у</w:t>
      </w:r>
      <w:r w:rsidR="00663A29" w:rsidRPr="00AB1731">
        <w:rPr>
          <w:rFonts w:ascii="Times New Roman" w:eastAsia="Calibri" w:hAnsi="Times New Roman" w:cs="Times New Roman"/>
          <w:sz w:val="28"/>
        </w:rPr>
        <w:t xml:space="preserve"> допомог</w:t>
      </w:r>
      <w:r w:rsidR="00844856" w:rsidRPr="00AB1731">
        <w:rPr>
          <w:rFonts w:ascii="Times New Roman" w:eastAsia="Calibri" w:hAnsi="Times New Roman" w:cs="Times New Roman"/>
          <w:sz w:val="28"/>
        </w:rPr>
        <w:t>у</w:t>
      </w:r>
      <w:r w:rsidR="00663A29" w:rsidRPr="00AB1731">
        <w:rPr>
          <w:rFonts w:ascii="Times New Roman" w:eastAsia="Calibri" w:hAnsi="Times New Roman" w:cs="Times New Roman"/>
          <w:sz w:val="28"/>
        </w:rPr>
        <w:t xml:space="preserve"> в разі загибелі (смерті) або інвалідності деяких категорій осіб відповідно до Закону України «Про статус ветеранів війни, гарантії їх соціального захисту» за рішенням Міжвідомчої комісії 2 особам на загальну сум </w:t>
      </w:r>
      <w:r w:rsidR="00C40E84">
        <w:rPr>
          <w:rFonts w:ascii="Times New Roman" w:eastAsia="Calibri" w:hAnsi="Times New Roman" w:cs="Times New Roman"/>
          <w:color w:val="000000"/>
          <w:sz w:val="28"/>
        </w:rPr>
        <w:t>1342,0 тис. грн</w:t>
      </w:r>
      <w:r w:rsidR="00663A29" w:rsidRPr="00AB1731">
        <w:rPr>
          <w:rFonts w:ascii="Times New Roman" w:eastAsia="Calibri" w:hAnsi="Times New Roman" w:cs="Times New Roman"/>
          <w:sz w:val="28"/>
        </w:rPr>
        <w:t>.</w:t>
      </w:r>
      <w:r w:rsidR="00AB1731">
        <w:rPr>
          <w:rFonts w:ascii="Times New Roman" w:eastAsia="Calibri" w:hAnsi="Times New Roman" w:cs="Times New Roman"/>
          <w:sz w:val="28"/>
        </w:rPr>
        <w:t>:</w:t>
      </w:r>
    </w:p>
    <w:p w14:paraId="3A5A2B12" w14:textId="5DAF766B" w:rsidR="00F174F8" w:rsidRDefault="00F174F8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F174F8">
        <w:rPr>
          <w:rFonts w:ascii="Times New Roman" w:eastAsia="Calibri" w:hAnsi="Times New Roman" w:cs="Times New Roman"/>
          <w:color w:val="000000"/>
          <w:sz w:val="28"/>
          <w:lang w:eastAsia="en-US"/>
        </w:rPr>
        <w:t>одній особі</w:t>
      </w:r>
      <w:r w:rsidR="00AB173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F174F8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у зв’язку з установленням інвалідності </w:t>
      </w:r>
      <w:r w:rsidR="00AB1731" w:rsidRPr="00F174F8">
        <w:rPr>
          <w:rFonts w:ascii="Times New Roman" w:eastAsia="Calibri" w:hAnsi="Times New Roman" w:cs="Times New Roman"/>
          <w:sz w:val="28"/>
          <w:szCs w:val="28"/>
          <w:lang w:eastAsia="en-US"/>
        </w:rPr>
        <w:t>в розмірі</w:t>
      </w:r>
      <w:r w:rsidR="00AB1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B1731">
        <w:rPr>
          <w:rFonts w:ascii="Times New Roman" w:eastAsia="Calibri" w:hAnsi="Times New Roman" w:cs="Times New Roman"/>
          <w:color w:val="000000"/>
          <w:sz w:val="28"/>
          <w:lang w:eastAsia="en-US"/>
        </w:rPr>
        <w:t>671</w:t>
      </w:r>
      <w:r w:rsidR="00C40E84">
        <w:rPr>
          <w:rFonts w:ascii="Times New Roman" w:eastAsia="Calibri" w:hAnsi="Times New Roman" w:cs="Times New Roman"/>
          <w:color w:val="000000"/>
          <w:sz w:val="28"/>
          <w:lang w:eastAsia="en-US"/>
        </w:rPr>
        <w:t>,</w:t>
      </w:r>
      <w:r w:rsidR="00AB1731">
        <w:rPr>
          <w:rFonts w:ascii="Times New Roman" w:eastAsia="Calibri" w:hAnsi="Times New Roman" w:cs="Times New Roman"/>
          <w:color w:val="000000"/>
          <w:sz w:val="28"/>
          <w:lang w:eastAsia="en-US"/>
        </w:rPr>
        <w:t>0</w:t>
      </w:r>
      <w:r w:rsidR="00C40E84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тис. </w:t>
      </w:r>
      <w:r w:rsidR="00AB1731">
        <w:rPr>
          <w:rFonts w:ascii="Times New Roman" w:eastAsia="Calibri" w:hAnsi="Times New Roman" w:cs="Times New Roman"/>
          <w:color w:val="000000"/>
          <w:sz w:val="28"/>
          <w:lang w:eastAsia="en-US"/>
        </w:rPr>
        <w:t>грн.</w:t>
      </w:r>
    </w:p>
    <w:p w14:paraId="5342EF83" w14:textId="6C14312D" w:rsidR="00844856" w:rsidRPr="00AB1731" w:rsidRDefault="00AB1731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174F8">
        <w:rPr>
          <w:rFonts w:ascii="Times New Roman" w:eastAsia="Calibri" w:hAnsi="Times New Roman" w:cs="Times New Roman"/>
          <w:color w:val="000000"/>
          <w:sz w:val="28"/>
          <w:lang w:eastAsia="en-US"/>
        </w:rPr>
        <w:t>одній особі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F174F8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у зв’язку </w:t>
      </w:r>
      <w:r w:rsidRPr="00AB1731">
        <w:rPr>
          <w:rFonts w:ascii="Times New Roman" w:eastAsia="Calibri" w:hAnsi="Times New Roman" w:cs="Times New Roman"/>
          <w:sz w:val="28"/>
        </w:rPr>
        <w:t>із загибеллю батька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174F8">
        <w:rPr>
          <w:rFonts w:ascii="Times New Roman" w:eastAsia="Calibri" w:hAnsi="Times New Roman" w:cs="Times New Roman"/>
          <w:sz w:val="28"/>
          <w:szCs w:val="28"/>
          <w:lang w:eastAsia="en-US"/>
        </w:rPr>
        <w:t>в розмірі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671</w:t>
      </w:r>
      <w:r w:rsidR="00C40E84">
        <w:rPr>
          <w:rFonts w:ascii="Times New Roman" w:eastAsia="Calibri" w:hAnsi="Times New Roman" w:cs="Times New Roman"/>
          <w:color w:val="000000"/>
          <w:sz w:val="28"/>
          <w:lang w:eastAsia="en-US"/>
        </w:rPr>
        <w:t>,0 тис.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грн.</w:t>
      </w:r>
    </w:p>
    <w:p w14:paraId="3A7D8E25" w14:textId="52F7AB50" w:rsidR="00F174F8" w:rsidRDefault="002143CE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З метою соціальної підтримки </w:t>
      </w:r>
      <w:r w:rsidR="005E5936" w:rsidRPr="005E5936">
        <w:rPr>
          <w:rFonts w:ascii="Times New Roman" w:eastAsia="Calibri" w:hAnsi="Times New Roman" w:cs="Times New Roman"/>
          <w:sz w:val="28"/>
          <w:szCs w:val="28"/>
        </w:rPr>
        <w:t xml:space="preserve">ветеранів війни та членів їх сімей, Захисників і Захисниць України, членів сімей загиблих (померлих) ветеранів війни, членів сімей загиблих (померлих) Захисників і Захисниць України </w:t>
      </w:r>
      <w:r w:rsidR="005E5936">
        <w:rPr>
          <w:rFonts w:ascii="Times New Roman" w:eastAsia="Calibri" w:hAnsi="Times New Roman" w:cs="Times New Roman"/>
          <w:sz w:val="28"/>
          <w:szCs w:val="28"/>
        </w:rPr>
        <w:t xml:space="preserve">та надання їм додаткових соціальних гарантій за рахунок коштів місцевих бюджетів затверджені та </w:t>
      </w:r>
      <w:r w:rsidR="005832BF">
        <w:rPr>
          <w:rFonts w:ascii="Times New Roman" w:eastAsia="Calibri" w:hAnsi="Times New Roman" w:cs="Times New Roman"/>
          <w:sz w:val="28"/>
          <w:szCs w:val="28"/>
        </w:rPr>
        <w:t>діють</w:t>
      </w:r>
      <w:r w:rsidR="005E5936">
        <w:rPr>
          <w:rFonts w:ascii="Times New Roman" w:eastAsia="Calibri" w:hAnsi="Times New Roman" w:cs="Times New Roman"/>
          <w:sz w:val="28"/>
          <w:szCs w:val="28"/>
        </w:rPr>
        <w:t xml:space="preserve"> місцеві програми</w:t>
      </w:r>
      <w:r w:rsidR="00A4091D">
        <w:rPr>
          <w:rFonts w:ascii="Times New Roman" w:eastAsia="Calibri" w:hAnsi="Times New Roman" w:cs="Times New Roman"/>
          <w:sz w:val="28"/>
          <w:szCs w:val="28"/>
        </w:rPr>
        <w:t>.</w:t>
      </w:r>
      <w:r w:rsidR="005E59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565319" w14:textId="1802CC8A" w:rsidR="00AB1731" w:rsidRPr="00AB1731" w:rsidRDefault="00AB1731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реалізації Комплексної програми реабілітації, інтеграції та соціального захисту Захисників та Захисниць України, членів сімей загиблих Полтавської області на 2023-2025 роки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обласному бюджеті передбачено видатки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послуги із </w:t>
      </w:r>
      <w:r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>соціальн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відновлення осіб з інвалідністю внаслідок війни з  числа Захисників і Захисниць України шляхом надання соціальної та психологічної підтримки на базі ПрАТ «</w:t>
      </w:r>
      <w:proofErr w:type="spellStart"/>
      <w:r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>Миргородкурорт</w:t>
      </w:r>
      <w:proofErr w:type="spellEnd"/>
      <w:r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>» терміном 10 днів.</w:t>
      </w:r>
      <w:r w:rsidRPr="00AB1731">
        <w:rPr>
          <w:rFonts w:eastAsiaTheme="minorHAnsi"/>
          <w:lang w:eastAsia="en-US"/>
        </w:rPr>
        <w:t xml:space="preserve"> </w:t>
      </w:r>
      <w:r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Важливо, що </w:t>
      </w:r>
      <w:proofErr w:type="spellStart"/>
      <w:r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>проєкт</w:t>
      </w:r>
      <w:proofErr w:type="spellEnd"/>
      <w:r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є сімейним, і послуги військовослужбовець може отримувати разом з родиною.</w:t>
      </w:r>
    </w:p>
    <w:p w14:paraId="15732545" w14:textId="6818FEB3" w:rsidR="00AB1731" w:rsidRDefault="00AB1731" w:rsidP="00C40E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Послуги із соціального відновлення особам </w:t>
      </w:r>
      <w:bookmarkStart w:id="2" w:name="_Hlk153367683"/>
      <w:r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інвалідністю внаслідок  війни з числа Захисників і Захисниць України </w:t>
      </w:r>
      <w:bookmarkEnd w:id="2"/>
      <w:r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членам їх сімей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минулому </w:t>
      </w:r>
      <w:r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році отримали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D56963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>
        <w:rPr>
          <w:rFonts w:ascii="Times New Roman" w:eastAsia="Calibri" w:hAnsi="Times New Roman" w:cs="Times New Roman"/>
          <w:sz w:val="28"/>
          <w:szCs w:val="28"/>
        </w:rPr>
        <w:t>іб</w:t>
      </w:r>
      <w:r w:rsidRPr="00D56963">
        <w:rPr>
          <w:rFonts w:ascii="Times New Roman" w:eastAsia="Calibri" w:hAnsi="Times New Roman" w:cs="Times New Roman"/>
          <w:sz w:val="28"/>
          <w:szCs w:val="28"/>
        </w:rPr>
        <w:t xml:space="preserve"> (в тому числі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D56963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>
        <w:rPr>
          <w:rFonts w:ascii="Times New Roman" w:eastAsia="Calibri" w:hAnsi="Times New Roman" w:cs="Times New Roman"/>
          <w:sz w:val="28"/>
          <w:szCs w:val="28"/>
        </w:rPr>
        <w:t>оби</w:t>
      </w:r>
      <w:r w:rsidRPr="00D56963">
        <w:rPr>
          <w:rFonts w:ascii="Times New Roman" w:eastAsia="Calibri" w:hAnsi="Times New Roman" w:cs="Times New Roman"/>
          <w:sz w:val="28"/>
          <w:szCs w:val="28"/>
        </w:rPr>
        <w:t xml:space="preserve"> з інвалідністю внаслідок війни та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D56963">
        <w:rPr>
          <w:rFonts w:ascii="Times New Roman" w:eastAsia="Calibri" w:hAnsi="Times New Roman" w:cs="Times New Roman"/>
          <w:sz w:val="28"/>
          <w:szCs w:val="28"/>
        </w:rPr>
        <w:t xml:space="preserve"> членів їх сімей)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загальну суму  </w:t>
      </w:r>
      <w:r w:rsidR="00C40E84">
        <w:rPr>
          <w:rFonts w:ascii="Times New Roman" w:eastAsia="Calibri" w:hAnsi="Times New Roman" w:cs="Times New Roman"/>
          <w:sz w:val="28"/>
          <w:szCs w:val="28"/>
        </w:rPr>
        <w:t>445,9 тис. грн</w:t>
      </w:r>
      <w:r w:rsidR="00C40E84" w:rsidRPr="00E844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A4777A" w14:textId="5F313250" w:rsidR="003224ED" w:rsidRDefault="00AB1731" w:rsidP="00054F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цьому році робота</w:t>
      </w:r>
      <w:r w:rsidR="004718AD">
        <w:rPr>
          <w:rFonts w:ascii="Times New Roman" w:hAnsi="Times New Roman" w:cs="Times New Roman"/>
          <w:color w:val="000000"/>
          <w:sz w:val="28"/>
          <w:szCs w:val="28"/>
        </w:rPr>
        <w:t xml:space="preserve"> щодо надання </w:t>
      </w:r>
      <w:r w:rsidR="004718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послуг із </w:t>
      </w:r>
      <w:r w:rsidR="004718AD"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>соціальн</w:t>
      </w:r>
      <w:r w:rsidR="004718AD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4718AD" w:rsidRPr="00AB17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відновлення осіб з інвалідністю внаслідок війни </w:t>
      </w:r>
      <w:r w:rsidR="004718AD">
        <w:rPr>
          <w:rFonts w:ascii="Times New Roman" w:hAnsi="Times New Roman" w:cs="Times New Roman"/>
          <w:color w:val="000000"/>
          <w:sz w:val="28"/>
          <w:szCs w:val="28"/>
        </w:rPr>
        <w:t>продовжується.</w:t>
      </w:r>
    </w:p>
    <w:p w14:paraId="654B523E" w14:textId="739967D4" w:rsidR="004718AD" w:rsidRPr="00F10CC8" w:rsidRDefault="003224ED" w:rsidP="00054FD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224ED">
        <w:rPr>
          <w:rFonts w:ascii="Times New Roman" w:eastAsiaTheme="minorHAnsi" w:hAnsi="Times New Roman" w:cs="Times New Roman"/>
          <w:sz w:val="28"/>
          <w:lang w:eastAsia="en-US"/>
        </w:rPr>
        <w:t>В області забезпечено реалізацію всіх напрямків Комплексної програми соціального захисту населення Полтавської області на 2021-2025 роки щодо соціального захисту Захисників і Захисниць України та членів сімей загиблих.</w:t>
      </w:r>
    </w:p>
    <w:p w14:paraId="52042577" w14:textId="4DAF7FDC" w:rsidR="009B2685" w:rsidRPr="00F10CC8" w:rsidRDefault="009B2685" w:rsidP="00054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C8">
        <w:rPr>
          <w:rFonts w:ascii="Times New Roman" w:hAnsi="Times New Roman" w:cs="Times New Roman"/>
          <w:sz w:val="28"/>
          <w:szCs w:val="28"/>
        </w:rPr>
        <w:t>У всіх територіальних громадах району діють комплексні програми підтримки Захисників і Захисниць України, членів їх сімей та членів сімей загиблих (померлих) Захисників і Захисниць України. В рамках цих програм реалізуються заходи, спрямовані на розвиток та підтримку ветеранської спільноти</w:t>
      </w:r>
      <w:r w:rsidR="003224ED" w:rsidRPr="00F10CC8">
        <w:rPr>
          <w:rFonts w:ascii="Times New Roman" w:hAnsi="Times New Roman" w:cs="Times New Roman"/>
          <w:sz w:val="28"/>
          <w:szCs w:val="28"/>
        </w:rPr>
        <w:t>.</w:t>
      </w:r>
    </w:p>
    <w:p w14:paraId="4170AA81" w14:textId="2BF77627" w:rsidR="003224ED" w:rsidRPr="00F109F5" w:rsidRDefault="003224ED" w:rsidP="00054F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5C3">
        <w:rPr>
          <w:rFonts w:ascii="Times New Roman" w:hAnsi="Times New Roman" w:cs="Times New Roman"/>
          <w:sz w:val="28"/>
          <w:szCs w:val="28"/>
        </w:rPr>
        <w:t>З метою поінформованості ветеранів стосовно отримання послуг, які надаються на місцевому рівні</w:t>
      </w:r>
      <w:r w:rsidR="00317C49">
        <w:rPr>
          <w:rFonts w:ascii="Times New Roman" w:hAnsi="Times New Roman" w:cs="Times New Roman"/>
          <w:sz w:val="28"/>
          <w:szCs w:val="28"/>
        </w:rPr>
        <w:t>,</w:t>
      </w:r>
      <w:r w:rsidRPr="00B615C3">
        <w:rPr>
          <w:rFonts w:ascii="Times New Roman" w:hAnsi="Times New Roman" w:cs="Times New Roman"/>
          <w:sz w:val="28"/>
          <w:szCs w:val="28"/>
        </w:rPr>
        <w:t xml:space="preserve"> громадами до е-Карти послуг для ветеранів війни внесено 125 послуг (По </w:t>
      </w:r>
      <w:r w:rsidR="00F77D41">
        <w:rPr>
          <w:rFonts w:ascii="Times New Roman" w:hAnsi="Times New Roman" w:cs="Times New Roman"/>
          <w:sz w:val="28"/>
          <w:szCs w:val="28"/>
        </w:rPr>
        <w:t xml:space="preserve">територіальних </w:t>
      </w:r>
      <w:r w:rsidRPr="00B615C3">
        <w:rPr>
          <w:rFonts w:ascii="Times New Roman" w:hAnsi="Times New Roman" w:cs="Times New Roman"/>
          <w:sz w:val="28"/>
          <w:szCs w:val="28"/>
        </w:rPr>
        <w:t>громадах</w:t>
      </w:r>
      <w:r w:rsidR="00F77D41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B615C3">
        <w:rPr>
          <w:rFonts w:ascii="Times New Roman" w:hAnsi="Times New Roman" w:cs="Times New Roman"/>
          <w:sz w:val="28"/>
          <w:szCs w:val="28"/>
        </w:rPr>
        <w:t xml:space="preserve">: Гребінківська – 24, Лубенська – 15, </w:t>
      </w:r>
      <w:proofErr w:type="spellStart"/>
      <w:r w:rsidRPr="00B615C3">
        <w:rPr>
          <w:rFonts w:ascii="Times New Roman" w:hAnsi="Times New Roman" w:cs="Times New Roman"/>
          <w:sz w:val="28"/>
          <w:szCs w:val="28"/>
        </w:rPr>
        <w:t>Новооржицька</w:t>
      </w:r>
      <w:proofErr w:type="spellEnd"/>
      <w:r w:rsidRPr="00B615C3">
        <w:rPr>
          <w:rFonts w:ascii="Times New Roman" w:hAnsi="Times New Roman" w:cs="Times New Roman"/>
          <w:sz w:val="28"/>
          <w:szCs w:val="28"/>
        </w:rPr>
        <w:t xml:space="preserve"> – 9, Оржицька – 15, Пирятинська – 12, Хорольська – 23, Чорнухинська – 27).</w:t>
      </w:r>
    </w:p>
    <w:p w14:paraId="09BF0E7D" w14:textId="019B84AA" w:rsidR="00B9022A" w:rsidRPr="00F10CC8" w:rsidRDefault="00B9022A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0CC8">
        <w:rPr>
          <w:rFonts w:ascii="Times New Roman" w:eastAsia="Calibri" w:hAnsi="Times New Roman" w:cs="Times New Roman"/>
          <w:sz w:val="28"/>
          <w:lang w:eastAsia="en-US"/>
        </w:rPr>
        <w:t xml:space="preserve">На виконання постанови Кабінету Міністрів України від 02.08.2024 № </w:t>
      </w:r>
      <w:r w:rsidRPr="00F10CC8">
        <w:rPr>
          <w:rFonts w:ascii="Times New Roman" w:eastAsia="Calibri" w:hAnsi="Times New Roman" w:cs="Times New Roman"/>
          <w:sz w:val="28"/>
          <w:szCs w:val="28"/>
          <w:lang w:eastAsia="en-US"/>
        </w:rPr>
        <w:t>881 «</w:t>
      </w:r>
      <w:r w:rsidRPr="00F10C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Деякі питання забезпечення діяльності фахівців із супроводу ветеранів війни та демобілізованих осіб» (зі змінами) в Лубенському районі проведена відповідна робота щодо</w:t>
      </w:r>
      <w:r w:rsidRPr="00F10C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забезпечення інституту </w:t>
      </w:r>
      <w:r w:rsidRPr="00424A88">
        <w:rPr>
          <w:rFonts w:ascii="Times New Roman" w:eastAsia="Times New Roman" w:hAnsi="Times New Roman" w:cs="Times New Roman"/>
          <w:sz w:val="28"/>
          <w:szCs w:val="28"/>
        </w:rPr>
        <w:t>фахівця із супроводу</w:t>
      </w:r>
      <w:r w:rsidRPr="00424A88">
        <w:rPr>
          <w:sz w:val="28"/>
          <w:szCs w:val="28"/>
        </w:rPr>
        <w:t xml:space="preserve"> </w:t>
      </w:r>
      <w:r w:rsidRPr="00424A88">
        <w:rPr>
          <w:rFonts w:ascii="Times New Roman" w:eastAsia="Times New Roman" w:hAnsi="Times New Roman" w:cs="Times New Roman"/>
          <w:sz w:val="28"/>
          <w:szCs w:val="28"/>
        </w:rPr>
        <w:t xml:space="preserve">ветеранів війни та демобілізованих осіб </w:t>
      </w:r>
      <w:r w:rsidRPr="00F10CC8">
        <w:rPr>
          <w:rFonts w:ascii="Times New Roman" w:eastAsia="Calibri" w:hAnsi="Times New Roman" w:cs="Times New Roman"/>
          <w:sz w:val="28"/>
          <w:szCs w:val="28"/>
          <w:lang w:eastAsia="en-US"/>
        </w:rPr>
        <w:t>в системі переходу від військової служби до цивільного життя.</w:t>
      </w:r>
    </w:p>
    <w:p w14:paraId="1BC6C775" w14:textId="7A290CEF" w:rsidR="003224ED" w:rsidRPr="00317C49" w:rsidRDefault="00B9022A" w:rsidP="00054FD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bookmarkStart w:id="3" w:name="_Hlk198213271"/>
      <w:r w:rsidRPr="00424A88">
        <w:rPr>
          <w:sz w:val="28"/>
          <w:szCs w:val="28"/>
        </w:rPr>
        <w:lastRenderedPageBreak/>
        <w:t xml:space="preserve">Фахівець із супроводу ветеранів війни та демобілізованих осіб </w:t>
      </w:r>
      <w:bookmarkEnd w:id="3"/>
      <w:r w:rsidRPr="00424A88">
        <w:rPr>
          <w:sz w:val="28"/>
          <w:szCs w:val="28"/>
        </w:rPr>
        <w:t>– це особа, яка забезпечує інформаційний супровід і підтримку, консультує щодо отримання статусів, пільг, послуг, житла, проходження реабілітації, працевлаштування, започаткування власної справи, надає юридичну допомогу</w:t>
      </w:r>
      <w:r w:rsidR="00054FD8">
        <w:rPr>
          <w:sz w:val="28"/>
          <w:szCs w:val="28"/>
        </w:rPr>
        <w:t>;</w:t>
      </w:r>
      <w:r w:rsidRPr="00424A88">
        <w:rPr>
          <w:sz w:val="28"/>
          <w:szCs w:val="28"/>
        </w:rPr>
        <w:t xml:space="preserve"> всебічно сприяє ветеранам війни, демобілізованим особам, членам їхніх сімей та родинам загиблих у реалізації їхніх можливостей, прав та соціальних гарантій.</w:t>
      </w:r>
    </w:p>
    <w:p w14:paraId="43C86149" w14:textId="13E236B2" w:rsidR="00054FD8" w:rsidRPr="00424A88" w:rsidRDefault="00054FD8" w:rsidP="00054F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4A88">
        <w:rPr>
          <w:rFonts w:ascii="Times New Roman" w:hAnsi="Times New Roman" w:cs="Times New Roman"/>
          <w:sz w:val="28"/>
          <w:szCs w:val="28"/>
        </w:rPr>
        <w:t>ідб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24A88">
        <w:rPr>
          <w:rFonts w:ascii="Times New Roman" w:hAnsi="Times New Roman" w:cs="Times New Roman"/>
          <w:sz w:val="28"/>
          <w:szCs w:val="28"/>
        </w:rPr>
        <w:t xml:space="preserve">р кандидатів на посаду фахівця із супроводу ветеранів війни та демобілізованих осіб у комунальні установи територіальних громад Лубенського району </w:t>
      </w:r>
      <w:r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Pr="00424A88">
        <w:rPr>
          <w:rFonts w:ascii="Times New Roman" w:hAnsi="Times New Roman" w:cs="Times New Roman"/>
          <w:sz w:val="28"/>
          <w:szCs w:val="28"/>
        </w:rPr>
        <w:t>комісі</w:t>
      </w:r>
      <w:r>
        <w:rPr>
          <w:rFonts w:ascii="Times New Roman" w:hAnsi="Times New Roman" w:cs="Times New Roman"/>
          <w:sz w:val="28"/>
          <w:szCs w:val="28"/>
        </w:rPr>
        <w:t>єю</w:t>
      </w:r>
      <w:r w:rsidRPr="00424A88">
        <w:rPr>
          <w:rFonts w:ascii="Times New Roman" w:hAnsi="Times New Roman" w:cs="Times New Roman"/>
          <w:sz w:val="28"/>
          <w:szCs w:val="28"/>
        </w:rPr>
        <w:t xml:space="preserve"> з відбору кандидатів на посаду фахівця із супроводу ветеранів війни та демобілізованих осіб</w:t>
      </w:r>
      <w:r>
        <w:rPr>
          <w:rFonts w:ascii="Times New Roman" w:hAnsi="Times New Roman" w:cs="Times New Roman"/>
          <w:sz w:val="28"/>
          <w:szCs w:val="28"/>
        </w:rPr>
        <w:t xml:space="preserve"> при Лубенській районній військовій адміністрації</w:t>
      </w:r>
      <w:r w:rsidRPr="00424A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0AA85A" w14:textId="62C64A90" w:rsidR="00B9022A" w:rsidRPr="000F03E3" w:rsidRDefault="009B2685" w:rsidP="00054FD8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uk-UA"/>
        </w:rPr>
      </w:pPr>
      <w:r w:rsidRPr="00424A8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На </w:t>
      </w:r>
      <w:r w:rsidR="000C3221" w:rsidRPr="00424A88">
        <w:rPr>
          <w:rFonts w:ascii="Times New Roman" w:eastAsia="Times New Roman" w:hAnsi="Times New Roman" w:cs="Times New Roman"/>
          <w:sz w:val="28"/>
          <w:szCs w:val="28"/>
          <w:lang w:bidi="uk-UA"/>
        </w:rPr>
        <w:t>сьогодні</w:t>
      </w:r>
      <w:r w:rsidRPr="00424A8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</w:t>
      </w:r>
      <w:r w:rsidR="00B9022A" w:rsidRPr="00424A8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у </w:t>
      </w:r>
      <w:r w:rsidRPr="00424A8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комунальних закладах територіальних громад району введено 14 посад фахівців із супроводу, з них 1 посада (в Оржицькій </w:t>
      </w:r>
      <w:r w:rsidR="00317C49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територіальній </w:t>
      </w:r>
      <w:r w:rsidRPr="00424A8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громаді) залишається вакантною. Відділом ветеранської політики районної державної адміністрації проводиться координація, моніторинг та аналіз їх діяльності. Зокрема, </w:t>
      </w:r>
      <w:r w:rsidR="00EB5280">
        <w:rPr>
          <w:rFonts w:ascii="Times New Roman" w:eastAsia="Times New Roman" w:hAnsi="Times New Roman" w:cs="Times New Roman"/>
          <w:sz w:val="28"/>
          <w:szCs w:val="28"/>
          <w:lang w:bidi="uk-UA"/>
        </w:rPr>
        <w:t>в</w:t>
      </w:r>
      <w:r w:rsidRPr="00424A88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районі фахівцями взято на супровід 430 ветеранів війни та членів їх сімей. За цей період опрацьовано 1334 звернення. Це свідчить про потребу в цій професійній допомозі. </w:t>
      </w:r>
    </w:p>
    <w:p w14:paraId="76FDBBDA" w14:textId="4675F986" w:rsidR="000F03E3" w:rsidRDefault="002F75F8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5F8">
        <w:rPr>
          <w:rFonts w:ascii="Times New Roman" w:eastAsia="Calibri" w:hAnsi="Times New Roman" w:cs="Times New Roman"/>
          <w:sz w:val="28"/>
          <w:szCs w:val="28"/>
        </w:rPr>
        <w:t xml:space="preserve">Соціальний захист та підтримка ветеранів війни, Захисників і Захисниць України, членів їх родин </w:t>
      </w:r>
      <w:r w:rsidR="000F03E3">
        <w:rPr>
          <w:rFonts w:ascii="Times New Roman" w:eastAsia="Calibri" w:hAnsi="Times New Roman" w:cs="Times New Roman"/>
          <w:sz w:val="28"/>
          <w:szCs w:val="28"/>
        </w:rPr>
        <w:t xml:space="preserve">залишається однією з основних складових ветеранської політики, тому і надалі продовжуємо працювати в цьому напрямі.  </w:t>
      </w:r>
    </w:p>
    <w:p w14:paraId="7F856902" w14:textId="77777777" w:rsidR="00054FD8" w:rsidRDefault="00054FD8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96F1ED" w14:textId="77777777" w:rsidR="00054FD8" w:rsidRDefault="00054FD8" w:rsidP="00054F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CA98C1" w14:textId="3A5C6E44" w:rsidR="00054FD8" w:rsidRDefault="00054FD8" w:rsidP="00054F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управління </w:t>
      </w:r>
    </w:p>
    <w:p w14:paraId="73FF812A" w14:textId="77777777" w:rsidR="00054FD8" w:rsidRDefault="00054FD8" w:rsidP="00054F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соціального захисту населення </w:t>
      </w:r>
    </w:p>
    <w:p w14:paraId="3EAB18DF" w14:textId="5E083D28" w:rsidR="004819BA" w:rsidRPr="000F03E3" w:rsidRDefault="00054FD8" w:rsidP="00054F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районної державної адміністрації                                          Наталія ІСАЄНКО</w:t>
      </w:r>
    </w:p>
    <w:sectPr w:rsidR="004819BA" w:rsidRPr="000F03E3" w:rsidSect="00E96A65">
      <w:headerReference w:type="default" r:id="rId7"/>
      <w:pgSz w:w="11906" w:h="16838"/>
      <w:pgMar w:top="1134" w:right="70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A588" w14:textId="77777777" w:rsidR="0035307B" w:rsidRDefault="0035307B" w:rsidP="005C4824">
      <w:pPr>
        <w:spacing w:after="0" w:line="240" w:lineRule="auto"/>
      </w:pPr>
      <w:r>
        <w:separator/>
      </w:r>
    </w:p>
  </w:endnote>
  <w:endnote w:type="continuationSeparator" w:id="0">
    <w:p w14:paraId="0416E250" w14:textId="77777777" w:rsidR="0035307B" w:rsidRDefault="0035307B" w:rsidP="005C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90683" w14:textId="77777777" w:rsidR="0035307B" w:rsidRDefault="0035307B" w:rsidP="005C4824">
      <w:pPr>
        <w:spacing w:after="0" w:line="240" w:lineRule="auto"/>
      </w:pPr>
      <w:r>
        <w:separator/>
      </w:r>
    </w:p>
  </w:footnote>
  <w:footnote w:type="continuationSeparator" w:id="0">
    <w:p w14:paraId="5F3F2799" w14:textId="77777777" w:rsidR="0035307B" w:rsidRDefault="0035307B" w:rsidP="005C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135851"/>
      <w:docPartObj>
        <w:docPartGallery w:val="Page Numbers (Top of Page)"/>
        <w:docPartUnique/>
      </w:docPartObj>
    </w:sdtPr>
    <w:sdtContent>
      <w:p w14:paraId="59C76FDC" w14:textId="77777777" w:rsidR="005C4824" w:rsidRDefault="00CE61F7">
        <w:pPr>
          <w:pStyle w:val="a7"/>
          <w:jc w:val="center"/>
        </w:pPr>
        <w:r>
          <w:fldChar w:fldCharType="begin"/>
        </w:r>
        <w:r w:rsidR="005C4824">
          <w:instrText>PAGE   \* MERGEFORMAT</w:instrText>
        </w:r>
        <w:r>
          <w:fldChar w:fldCharType="separate"/>
        </w:r>
        <w:r w:rsidR="00CD1170" w:rsidRPr="00CD1170">
          <w:rPr>
            <w:noProof/>
            <w:lang w:val="ru-RU"/>
          </w:rPr>
          <w:t>3</w:t>
        </w:r>
        <w:r>
          <w:fldChar w:fldCharType="end"/>
        </w:r>
      </w:p>
    </w:sdtContent>
  </w:sdt>
  <w:p w14:paraId="531B2030" w14:textId="77777777" w:rsidR="005C4824" w:rsidRDefault="005C48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63"/>
    <w:rsid w:val="00015829"/>
    <w:rsid w:val="00016BC9"/>
    <w:rsid w:val="00032248"/>
    <w:rsid w:val="00054FD8"/>
    <w:rsid w:val="00077B94"/>
    <w:rsid w:val="00091F48"/>
    <w:rsid w:val="000B32CE"/>
    <w:rsid w:val="000B3A50"/>
    <w:rsid w:val="000C3221"/>
    <w:rsid w:val="000E383F"/>
    <w:rsid w:val="000F03E3"/>
    <w:rsid w:val="0010520A"/>
    <w:rsid w:val="00182FCE"/>
    <w:rsid w:val="00194450"/>
    <w:rsid w:val="001B6CF1"/>
    <w:rsid w:val="001D0114"/>
    <w:rsid w:val="001E0B47"/>
    <w:rsid w:val="00207E94"/>
    <w:rsid w:val="002143CE"/>
    <w:rsid w:val="0021689D"/>
    <w:rsid w:val="00221134"/>
    <w:rsid w:val="0026194F"/>
    <w:rsid w:val="002856D8"/>
    <w:rsid w:val="00293465"/>
    <w:rsid w:val="00296CDA"/>
    <w:rsid w:val="002F75F8"/>
    <w:rsid w:val="00317C49"/>
    <w:rsid w:val="003224ED"/>
    <w:rsid w:val="0035307B"/>
    <w:rsid w:val="00377F60"/>
    <w:rsid w:val="0039254B"/>
    <w:rsid w:val="0039399C"/>
    <w:rsid w:val="003B76BF"/>
    <w:rsid w:val="003C4EB2"/>
    <w:rsid w:val="003F1AD9"/>
    <w:rsid w:val="00424A88"/>
    <w:rsid w:val="00453875"/>
    <w:rsid w:val="00461E16"/>
    <w:rsid w:val="004718AD"/>
    <w:rsid w:val="004819BA"/>
    <w:rsid w:val="0049451C"/>
    <w:rsid w:val="004B5C71"/>
    <w:rsid w:val="005103BF"/>
    <w:rsid w:val="00523709"/>
    <w:rsid w:val="00566CA7"/>
    <w:rsid w:val="005832BF"/>
    <w:rsid w:val="005C4824"/>
    <w:rsid w:val="005C7936"/>
    <w:rsid w:val="005D0EFF"/>
    <w:rsid w:val="005D5A62"/>
    <w:rsid w:val="005E2387"/>
    <w:rsid w:val="005E5936"/>
    <w:rsid w:val="00626029"/>
    <w:rsid w:val="00644105"/>
    <w:rsid w:val="00644188"/>
    <w:rsid w:val="00663A29"/>
    <w:rsid w:val="00687FE9"/>
    <w:rsid w:val="00694430"/>
    <w:rsid w:val="006A3BA7"/>
    <w:rsid w:val="006A6319"/>
    <w:rsid w:val="006C111A"/>
    <w:rsid w:val="006C2963"/>
    <w:rsid w:val="006C6102"/>
    <w:rsid w:val="006D0499"/>
    <w:rsid w:val="006D55D9"/>
    <w:rsid w:val="006D729B"/>
    <w:rsid w:val="006E6466"/>
    <w:rsid w:val="007401FA"/>
    <w:rsid w:val="00784644"/>
    <w:rsid w:val="007A6F96"/>
    <w:rsid w:val="007B4851"/>
    <w:rsid w:val="007E55B9"/>
    <w:rsid w:val="007F6094"/>
    <w:rsid w:val="008011F9"/>
    <w:rsid w:val="00837157"/>
    <w:rsid w:val="00844856"/>
    <w:rsid w:val="0086296B"/>
    <w:rsid w:val="008772A7"/>
    <w:rsid w:val="00883348"/>
    <w:rsid w:val="008860A3"/>
    <w:rsid w:val="008B6780"/>
    <w:rsid w:val="008C655C"/>
    <w:rsid w:val="008F10E9"/>
    <w:rsid w:val="009044C0"/>
    <w:rsid w:val="00911486"/>
    <w:rsid w:val="00934396"/>
    <w:rsid w:val="0095095A"/>
    <w:rsid w:val="00983D0C"/>
    <w:rsid w:val="009946AE"/>
    <w:rsid w:val="009B2685"/>
    <w:rsid w:val="009B4714"/>
    <w:rsid w:val="009C5FCC"/>
    <w:rsid w:val="009C7D54"/>
    <w:rsid w:val="009D289F"/>
    <w:rsid w:val="009F6FB5"/>
    <w:rsid w:val="00A160AB"/>
    <w:rsid w:val="00A4091D"/>
    <w:rsid w:val="00A94114"/>
    <w:rsid w:val="00AA3696"/>
    <w:rsid w:val="00AB1731"/>
    <w:rsid w:val="00AB3986"/>
    <w:rsid w:val="00AC4373"/>
    <w:rsid w:val="00AC787A"/>
    <w:rsid w:val="00AD4B79"/>
    <w:rsid w:val="00AD532B"/>
    <w:rsid w:val="00AE12D1"/>
    <w:rsid w:val="00AE1E0E"/>
    <w:rsid w:val="00AE5F69"/>
    <w:rsid w:val="00B0610B"/>
    <w:rsid w:val="00B23D61"/>
    <w:rsid w:val="00B6329B"/>
    <w:rsid w:val="00B67CE1"/>
    <w:rsid w:val="00B722FC"/>
    <w:rsid w:val="00B86103"/>
    <w:rsid w:val="00B9022A"/>
    <w:rsid w:val="00BB3B23"/>
    <w:rsid w:val="00BB545C"/>
    <w:rsid w:val="00BC1F6A"/>
    <w:rsid w:val="00BD48C6"/>
    <w:rsid w:val="00BF4069"/>
    <w:rsid w:val="00C01A7E"/>
    <w:rsid w:val="00C13201"/>
    <w:rsid w:val="00C339B7"/>
    <w:rsid w:val="00C40E84"/>
    <w:rsid w:val="00C45A80"/>
    <w:rsid w:val="00C92E52"/>
    <w:rsid w:val="00CA6CA4"/>
    <w:rsid w:val="00CD1170"/>
    <w:rsid w:val="00CE319C"/>
    <w:rsid w:val="00CE61F7"/>
    <w:rsid w:val="00CF0FC3"/>
    <w:rsid w:val="00CF5313"/>
    <w:rsid w:val="00D01795"/>
    <w:rsid w:val="00D11341"/>
    <w:rsid w:val="00D512DB"/>
    <w:rsid w:val="00D52C35"/>
    <w:rsid w:val="00D56963"/>
    <w:rsid w:val="00D901F5"/>
    <w:rsid w:val="00DA08AE"/>
    <w:rsid w:val="00DB2FE0"/>
    <w:rsid w:val="00DD5B2F"/>
    <w:rsid w:val="00DD6036"/>
    <w:rsid w:val="00DE0182"/>
    <w:rsid w:val="00DE48DB"/>
    <w:rsid w:val="00DF55E9"/>
    <w:rsid w:val="00E102DD"/>
    <w:rsid w:val="00E14028"/>
    <w:rsid w:val="00E52B96"/>
    <w:rsid w:val="00E61E6A"/>
    <w:rsid w:val="00E6729F"/>
    <w:rsid w:val="00E73BA6"/>
    <w:rsid w:val="00E844E2"/>
    <w:rsid w:val="00E96A65"/>
    <w:rsid w:val="00EA7FF9"/>
    <w:rsid w:val="00EB5280"/>
    <w:rsid w:val="00ED61C8"/>
    <w:rsid w:val="00ED7736"/>
    <w:rsid w:val="00EF5905"/>
    <w:rsid w:val="00F021CE"/>
    <w:rsid w:val="00F10CC8"/>
    <w:rsid w:val="00F174F8"/>
    <w:rsid w:val="00F27AC0"/>
    <w:rsid w:val="00F77D41"/>
    <w:rsid w:val="00FA6400"/>
    <w:rsid w:val="00F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7564"/>
  <w15:docId w15:val="{596A22E9-604C-4C32-BEE6-231208D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96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8"/>
      <w:szCs w:val="28"/>
      <w:lang w:val="ru-RU" w:eastAsia="ar-SA"/>
    </w:rPr>
  </w:style>
  <w:style w:type="character" w:customStyle="1" w:styleId="a4">
    <w:name w:val="Основной текст Знак"/>
    <w:basedOn w:val="a0"/>
    <w:link w:val="a3"/>
    <w:rsid w:val="00D56963"/>
    <w:rPr>
      <w:rFonts w:ascii="Times New Roman" w:eastAsia="Times New Roman" w:hAnsi="Times New Roman" w:cs="Times New Roman"/>
      <w:kern w:val="1"/>
      <w:sz w:val="28"/>
      <w:szCs w:val="28"/>
      <w:lang w:val="ru-RU" w:eastAsia="ar-SA"/>
    </w:rPr>
  </w:style>
  <w:style w:type="character" w:customStyle="1" w:styleId="FontStyle">
    <w:name w:val="Font Style"/>
    <w:rsid w:val="00D56963"/>
    <w:rPr>
      <w:rFonts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0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1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824"/>
  </w:style>
  <w:style w:type="paragraph" w:styleId="a9">
    <w:name w:val="footer"/>
    <w:basedOn w:val="a"/>
    <w:link w:val="aa"/>
    <w:uiPriority w:val="99"/>
    <w:unhideWhenUsed/>
    <w:rsid w:val="005C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824"/>
  </w:style>
  <w:style w:type="paragraph" w:styleId="ab">
    <w:name w:val="No Spacing"/>
    <w:uiPriority w:val="1"/>
    <w:qFormat/>
    <w:rsid w:val="00B722FC"/>
    <w:pPr>
      <w:spacing w:after="0" w:line="240" w:lineRule="auto"/>
    </w:pPr>
  </w:style>
  <w:style w:type="paragraph" w:customStyle="1" w:styleId="Style3">
    <w:name w:val="Style3"/>
    <w:basedOn w:val="a"/>
    <w:rsid w:val="009B2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F1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F10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6C12-27D5-4E02-8697-8A7E4403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 71</dc:creator>
  <cp:lastModifiedBy>УСЗН Лубенський р-н</cp:lastModifiedBy>
  <cp:revision>14</cp:revision>
  <cp:lastPrinted>2025-05-20T06:14:00Z</cp:lastPrinted>
  <dcterms:created xsi:type="dcterms:W3CDTF">2025-05-15T08:03:00Z</dcterms:created>
  <dcterms:modified xsi:type="dcterms:W3CDTF">2025-05-20T06:14:00Z</dcterms:modified>
</cp:coreProperties>
</file>