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5D" w:rsidRPr="00AB5343" w:rsidRDefault="00803DDD" w:rsidP="00AB5343">
      <w:pPr>
        <w:pStyle w:val="a4"/>
        <w:jc w:val="left"/>
        <w:rPr>
          <w:b w:val="0"/>
        </w:rPr>
      </w:pPr>
      <w:r>
        <w:rPr>
          <w:b w:val="0"/>
        </w:rPr>
        <w:t xml:space="preserve">                                                                           </w:t>
      </w:r>
      <w:r w:rsidR="00E76A5D" w:rsidRPr="00AB5343">
        <w:rPr>
          <w:b w:val="0"/>
        </w:rPr>
        <w:t xml:space="preserve">Додаток </w:t>
      </w:r>
    </w:p>
    <w:p w:rsidR="00E76A5D" w:rsidRPr="00AB5343" w:rsidRDefault="00E76A5D" w:rsidP="00AB5343">
      <w:pPr>
        <w:pStyle w:val="a4"/>
        <w:tabs>
          <w:tab w:val="center" w:pos="4680"/>
          <w:tab w:val="right" w:pos="9355"/>
        </w:tabs>
        <w:ind w:firstLine="720"/>
        <w:jc w:val="left"/>
        <w:rPr>
          <w:b w:val="0"/>
        </w:rPr>
      </w:pPr>
      <w:r w:rsidRPr="00AB5343">
        <w:rPr>
          <w:b w:val="0"/>
        </w:rPr>
        <w:tab/>
      </w:r>
      <w:r w:rsidR="00803DDD">
        <w:rPr>
          <w:b w:val="0"/>
        </w:rPr>
        <w:t xml:space="preserve">                                                   </w:t>
      </w:r>
      <w:r>
        <w:rPr>
          <w:b w:val="0"/>
        </w:rPr>
        <w:t>до рішення</w:t>
      </w:r>
      <w:proofErr w:type="spellStart"/>
      <w:r w:rsidR="004D031B">
        <w:rPr>
          <w:b w:val="0"/>
          <w:lang w:val="ru-RU"/>
        </w:rPr>
        <w:t>десятої</w:t>
      </w:r>
      <w:proofErr w:type="spellEnd"/>
      <w:r w:rsidRPr="00AB5343">
        <w:rPr>
          <w:b w:val="0"/>
        </w:rPr>
        <w:t xml:space="preserve">сесії  </w:t>
      </w:r>
    </w:p>
    <w:p w:rsidR="00E76A5D" w:rsidRPr="00AB5343" w:rsidRDefault="00E76A5D" w:rsidP="00AB5343">
      <w:pPr>
        <w:pStyle w:val="a4"/>
        <w:tabs>
          <w:tab w:val="left" w:pos="4635"/>
          <w:tab w:val="left" w:pos="5505"/>
          <w:tab w:val="right" w:pos="9355"/>
        </w:tabs>
        <w:ind w:firstLine="720"/>
        <w:jc w:val="left"/>
        <w:rPr>
          <w:b w:val="0"/>
        </w:rPr>
      </w:pPr>
      <w:r w:rsidRPr="00AB5343">
        <w:rPr>
          <w:b w:val="0"/>
        </w:rPr>
        <w:tab/>
      </w:r>
      <w:r w:rsidR="00803DDD">
        <w:rPr>
          <w:b w:val="0"/>
        </w:rPr>
        <w:t xml:space="preserve">     </w:t>
      </w:r>
      <w:r w:rsidRPr="00AB5343">
        <w:rPr>
          <w:b w:val="0"/>
        </w:rPr>
        <w:t xml:space="preserve"> районної ради </w:t>
      </w:r>
      <w:r w:rsidR="00FA120F">
        <w:rPr>
          <w:b w:val="0"/>
        </w:rPr>
        <w:t>восьмого</w:t>
      </w:r>
      <w:r w:rsidRPr="00AB5343">
        <w:rPr>
          <w:b w:val="0"/>
        </w:rPr>
        <w:t xml:space="preserve"> скликання</w:t>
      </w:r>
    </w:p>
    <w:p w:rsidR="00E76A5D" w:rsidRPr="00E96C6E" w:rsidRDefault="00E76A5D" w:rsidP="00AB5343">
      <w:pPr>
        <w:pStyle w:val="a4"/>
        <w:tabs>
          <w:tab w:val="left" w:pos="4500"/>
        </w:tabs>
        <w:ind w:firstLine="720"/>
        <w:jc w:val="left"/>
        <w:rPr>
          <w:b w:val="0"/>
          <w:lang w:val="ru-RU"/>
        </w:rPr>
      </w:pPr>
      <w:r>
        <w:rPr>
          <w:b w:val="0"/>
        </w:rPr>
        <w:t xml:space="preserve">                                                               від </w:t>
      </w:r>
      <w:r w:rsidR="004D031B">
        <w:rPr>
          <w:b w:val="0"/>
        </w:rPr>
        <w:t>18 березня</w:t>
      </w:r>
      <w:r>
        <w:rPr>
          <w:b w:val="0"/>
        </w:rPr>
        <w:t xml:space="preserve"> 202</w:t>
      </w:r>
      <w:r w:rsidR="00FA120F">
        <w:rPr>
          <w:b w:val="0"/>
        </w:rPr>
        <w:t>2</w:t>
      </w:r>
      <w:r w:rsidRPr="00AB5343">
        <w:rPr>
          <w:b w:val="0"/>
        </w:rPr>
        <w:t xml:space="preserve"> року</w:t>
      </w:r>
      <w:r w:rsidR="00FA120F">
        <w:rPr>
          <w:b w:val="0"/>
        </w:rPr>
        <w:t xml:space="preserve"> № </w:t>
      </w:r>
      <w:r w:rsidR="004D031B">
        <w:rPr>
          <w:b w:val="0"/>
        </w:rPr>
        <w:t>171</w:t>
      </w:r>
      <w:r w:rsidR="00FA120F">
        <w:rPr>
          <w:b w:val="0"/>
        </w:rPr>
        <w:t>-</w:t>
      </w:r>
      <w:r w:rsidR="00FA120F">
        <w:rPr>
          <w:b w:val="0"/>
          <w:lang w:val="en-US"/>
        </w:rPr>
        <w:t>X</w:t>
      </w:r>
    </w:p>
    <w:p w:rsidR="00E76A5D" w:rsidRDefault="00E76A5D" w:rsidP="00764610">
      <w:pPr>
        <w:pStyle w:val="a4"/>
        <w:tabs>
          <w:tab w:val="center" w:pos="4680"/>
          <w:tab w:val="right" w:pos="9355"/>
        </w:tabs>
        <w:ind w:firstLine="720"/>
        <w:jc w:val="both"/>
        <w:rPr>
          <w:b w:val="0"/>
        </w:rPr>
      </w:pPr>
    </w:p>
    <w:p w:rsidR="00E76A5D" w:rsidRDefault="00E76A5D" w:rsidP="00764610">
      <w:pPr>
        <w:pStyle w:val="a4"/>
        <w:tabs>
          <w:tab w:val="center" w:pos="4680"/>
          <w:tab w:val="right" w:pos="9355"/>
        </w:tabs>
        <w:ind w:firstLine="720"/>
        <w:jc w:val="both"/>
        <w:rPr>
          <w:b w:val="0"/>
        </w:rPr>
      </w:pPr>
    </w:p>
    <w:p w:rsidR="00E76A5D" w:rsidRPr="00AB5343" w:rsidRDefault="00E76A5D" w:rsidP="00764610">
      <w:pPr>
        <w:pStyle w:val="a4"/>
        <w:tabs>
          <w:tab w:val="center" w:pos="4680"/>
          <w:tab w:val="right" w:pos="9355"/>
        </w:tabs>
        <w:ind w:firstLine="720"/>
        <w:jc w:val="both"/>
        <w:rPr>
          <w:b w:val="0"/>
        </w:rPr>
      </w:pPr>
    </w:p>
    <w:p w:rsidR="00FA120F" w:rsidRDefault="00E76A5D" w:rsidP="00BD7D5E">
      <w:pPr>
        <w:spacing w:line="360" w:lineRule="auto"/>
        <w:jc w:val="center"/>
        <w:rPr>
          <w:rFonts w:ascii="Times New Roman" w:hAnsi="Times New Roman"/>
          <w:b/>
          <w:sz w:val="28"/>
          <w:szCs w:val="28"/>
          <w:lang w:val="uk-UA"/>
        </w:rPr>
      </w:pPr>
      <w:r w:rsidRPr="00AB5343">
        <w:rPr>
          <w:rFonts w:ascii="Times New Roman" w:hAnsi="Times New Roman"/>
          <w:b/>
          <w:sz w:val="28"/>
          <w:szCs w:val="28"/>
          <w:lang w:val="uk-UA"/>
        </w:rPr>
        <w:t>Звіт</w:t>
      </w:r>
    </w:p>
    <w:p w:rsidR="00E76A5D" w:rsidRDefault="00E76A5D" w:rsidP="00BD7D5E">
      <w:pPr>
        <w:spacing w:line="360" w:lineRule="auto"/>
        <w:jc w:val="center"/>
        <w:rPr>
          <w:rFonts w:ascii="Times New Roman" w:hAnsi="Times New Roman"/>
          <w:b/>
          <w:sz w:val="28"/>
          <w:szCs w:val="28"/>
          <w:lang w:val="uk-UA"/>
        </w:rPr>
      </w:pPr>
      <w:r w:rsidRPr="00AB5343">
        <w:rPr>
          <w:rFonts w:ascii="Times New Roman" w:hAnsi="Times New Roman"/>
          <w:b/>
          <w:sz w:val="28"/>
          <w:szCs w:val="28"/>
          <w:lang w:val="uk-UA"/>
        </w:rPr>
        <w:t xml:space="preserve"> про виконання  пл</w:t>
      </w:r>
      <w:r w:rsidR="00FA120F">
        <w:rPr>
          <w:rFonts w:ascii="Times New Roman" w:hAnsi="Times New Roman"/>
          <w:b/>
          <w:sz w:val="28"/>
          <w:szCs w:val="28"/>
          <w:lang w:val="uk-UA"/>
        </w:rPr>
        <w:t>ану роботи районної ради за 2021</w:t>
      </w:r>
      <w:r w:rsidRPr="00AB5343">
        <w:rPr>
          <w:rFonts w:ascii="Times New Roman" w:hAnsi="Times New Roman"/>
          <w:b/>
          <w:sz w:val="28"/>
          <w:szCs w:val="28"/>
          <w:lang w:val="uk-UA"/>
        </w:rPr>
        <w:t xml:space="preserve"> рік</w:t>
      </w:r>
    </w:p>
    <w:p w:rsidR="004B649E" w:rsidRDefault="00B02867" w:rsidP="004B649E">
      <w:pPr>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Планування роботи районної ради у 2021 році проводилось у відповідності до Регламенту Лубенської районної ради восьмого скликання. </w:t>
      </w:r>
    </w:p>
    <w:p w:rsidR="004B649E" w:rsidRDefault="004B649E" w:rsidP="004B649E">
      <w:pPr>
        <w:spacing w:line="360" w:lineRule="auto"/>
        <w:ind w:firstLine="851"/>
        <w:jc w:val="both"/>
        <w:rPr>
          <w:rFonts w:ascii="Times New Roman" w:hAnsi="Times New Roman"/>
          <w:sz w:val="28"/>
          <w:szCs w:val="28"/>
          <w:lang w:val="uk-UA"/>
        </w:rPr>
      </w:pPr>
      <w:r>
        <w:rPr>
          <w:rFonts w:ascii="Times New Roman" w:hAnsi="Times New Roman"/>
          <w:sz w:val="28"/>
          <w:szCs w:val="28"/>
          <w:lang w:val="uk-UA"/>
        </w:rPr>
        <w:t>При формуванні плану роботи районної ради враховувались пропозиції депутатів районної ради, постійних комісій районної ради та районної державної адміністрації.</w:t>
      </w:r>
    </w:p>
    <w:p w:rsidR="00707739" w:rsidRDefault="00707739" w:rsidP="004B649E">
      <w:pPr>
        <w:spacing w:line="360" w:lineRule="auto"/>
        <w:ind w:firstLine="851"/>
        <w:jc w:val="both"/>
        <w:rPr>
          <w:rFonts w:ascii="Times New Roman" w:hAnsi="Times New Roman"/>
          <w:sz w:val="28"/>
          <w:szCs w:val="28"/>
          <w:lang w:val="uk-UA"/>
        </w:rPr>
      </w:pPr>
      <w:r>
        <w:rPr>
          <w:rFonts w:ascii="Times New Roman" w:hAnsi="Times New Roman"/>
          <w:sz w:val="28"/>
          <w:szCs w:val="28"/>
          <w:lang w:val="uk-UA"/>
        </w:rPr>
        <w:t>Основною організаційно – правовою формою роботи районної рали була і залишається сесійно роботи, яка складається з пленарних засідань, засідань постійних комісій та узгоджується президією.</w:t>
      </w:r>
    </w:p>
    <w:p w:rsidR="004B649E" w:rsidRDefault="004B649E" w:rsidP="00E96C6E">
      <w:pPr>
        <w:numPr>
          <w:ilvl w:val="0"/>
          <w:numId w:val="14"/>
        </w:numPr>
        <w:spacing w:line="360" w:lineRule="auto"/>
        <w:jc w:val="center"/>
        <w:rPr>
          <w:rFonts w:ascii="Times New Roman" w:hAnsi="Times New Roman"/>
          <w:sz w:val="28"/>
          <w:szCs w:val="28"/>
          <w:lang w:val="uk-UA"/>
        </w:rPr>
      </w:pPr>
      <w:r>
        <w:rPr>
          <w:rFonts w:ascii="Times New Roman" w:hAnsi="Times New Roman"/>
          <w:sz w:val="28"/>
          <w:szCs w:val="28"/>
          <w:lang w:val="uk-UA"/>
        </w:rPr>
        <w:t>Сесійна діяльність районної ради.</w:t>
      </w:r>
    </w:p>
    <w:p w:rsidR="0035508A" w:rsidRDefault="0035508A" w:rsidP="004B649E">
      <w:pPr>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Розпорядження про скликання сесії доводились до відома депутатів </w:t>
      </w:r>
      <w:r w:rsidR="00707739">
        <w:rPr>
          <w:rFonts w:ascii="Times New Roman" w:hAnsi="Times New Roman"/>
          <w:sz w:val="28"/>
          <w:szCs w:val="28"/>
          <w:lang w:val="uk-UA"/>
        </w:rPr>
        <w:t xml:space="preserve">в десятиденний термін </w:t>
      </w:r>
      <w:r w:rsidR="00EB266C">
        <w:rPr>
          <w:rFonts w:ascii="Times New Roman" w:hAnsi="Times New Roman"/>
          <w:sz w:val="28"/>
          <w:szCs w:val="28"/>
          <w:lang w:val="uk-UA"/>
        </w:rPr>
        <w:t>на офіційному сайті Лубенської районної ради</w:t>
      </w:r>
      <w:r w:rsidR="00D53D72">
        <w:rPr>
          <w:rFonts w:ascii="Times New Roman" w:hAnsi="Times New Roman"/>
          <w:sz w:val="28"/>
          <w:szCs w:val="28"/>
          <w:lang w:val="uk-UA"/>
        </w:rPr>
        <w:t xml:space="preserve"> в рубриці «Оголошення»</w:t>
      </w:r>
      <w:r w:rsidR="0095239F">
        <w:rPr>
          <w:rFonts w:ascii="Times New Roman" w:hAnsi="Times New Roman"/>
          <w:sz w:val="28"/>
          <w:szCs w:val="28"/>
          <w:lang w:val="uk-UA"/>
        </w:rPr>
        <w:t>, у</w:t>
      </w:r>
      <w:r w:rsidR="00D53D72">
        <w:rPr>
          <w:rFonts w:ascii="Times New Roman" w:hAnsi="Times New Roman"/>
          <w:sz w:val="28"/>
          <w:szCs w:val="28"/>
          <w:lang w:val="uk-UA"/>
        </w:rPr>
        <w:t xml:space="preserve"> випадках, коли приймалось рішення про термінове скликання пленарного засідання, не порушуючи Регламенту, інформація про позачергову сесію </w:t>
      </w:r>
      <w:r w:rsidR="0095239F">
        <w:rPr>
          <w:rFonts w:ascii="Times New Roman" w:hAnsi="Times New Roman"/>
          <w:sz w:val="28"/>
          <w:szCs w:val="28"/>
          <w:lang w:val="uk-UA"/>
        </w:rPr>
        <w:t xml:space="preserve">доводилась </w:t>
      </w:r>
      <w:r w:rsidR="00D53D72">
        <w:rPr>
          <w:rFonts w:ascii="Times New Roman" w:hAnsi="Times New Roman"/>
          <w:sz w:val="28"/>
          <w:szCs w:val="28"/>
          <w:lang w:val="uk-UA"/>
        </w:rPr>
        <w:t>не пізніше як за день до сесії</w:t>
      </w:r>
      <w:r w:rsidR="0095239F">
        <w:rPr>
          <w:rFonts w:ascii="Times New Roman" w:hAnsi="Times New Roman"/>
          <w:sz w:val="28"/>
          <w:szCs w:val="28"/>
          <w:lang w:val="uk-UA"/>
        </w:rPr>
        <w:t xml:space="preserve"> із зазначенням часу скликання, місця проведення та питань, які передбачалося винести на розгляд ради, доносилась до депутатів як засобами зв’язку, так і на офіційному сайті районної ради.</w:t>
      </w:r>
    </w:p>
    <w:p w:rsidR="00F50553" w:rsidRDefault="00F50553" w:rsidP="00F50553">
      <w:pPr>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Протягом звітного періоду, реалізовуючи повноваження, визначені Конституцією України, Законом України «Про місцеве самоврядування в Україні», «Про статус депутатів місцевих рад» та іншими нормативно – правовими актами, районною радою проведено </w:t>
      </w:r>
      <w:r w:rsidR="00CE4BC3">
        <w:rPr>
          <w:rFonts w:ascii="Times New Roman" w:hAnsi="Times New Roman"/>
          <w:sz w:val="28"/>
          <w:szCs w:val="28"/>
          <w:lang w:val="uk-UA"/>
        </w:rPr>
        <w:t>7</w:t>
      </w:r>
      <w:r>
        <w:rPr>
          <w:rFonts w:ascii="Times New Roman" w:hAnsi="Times New Roman"/>
          <w:sz w:val="28"/>
          <w:szCs w:val="28"/>
          <w:lang w:val="uk-UA"/>
        </w:rPr>
        <w:t xml:space="preserve"> пленарних засідань, на яких розглянуто </w:t>
      </w:r>
      <w:r w:rsidR="00CE4BC3">
        <w:rPr>
          <w:rFonts w:ascii="Times New Roman" w:hAnsi="Times New Roman"/>
          <w:sz w:val="28"/>
          <w:szCs w:val="28"/>
          <w:lang w:val="uk-UA"/>
        </w:rPr>
        <w:t>106</w:t>
      </w:r>
      <w:r>
        <w:rPr>
          <w:rFonts w:ascii="Times New Roman" w:hAnsi="Times New Roman"/>
          <w:sz w:val="28"/>
          <w:szCs w:val="28"/>
          <w:lang w:val="uk-UA"/>
        </w:rPr>
        <w:t xml:space="preserve"> проектів рішень, прийнято </w:t>
      </w:r>
      <w:r w:rsidR="00CE4BC3">
        <w:rPr>
          <w:rFonts w:ascii="Times New Roman" w:hAnsi="Times New Roman"/>
          <w:sz w:val="28"/>
          <w:szCs w:val="28"/>
          <w:lang w:val="uk-UA"/>
        </w:rPr>
        <w:t>104 рішень.</w:t>
      </w:r>
    </w:p>
    <w:p w:rsidR="0055280C" w:rsidRDefault="000569F2" w:rsidP="004B649E">
      <w:pPr>
        <w:spacing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У звітному періоді було розглянуто і затверджено 3 програми, а саме: </w:t>
      </w:r>
    </w:p>
    <w:p w:rsidR="000569F2" w:rsidRDefault="000569F2" w:rsidP="000569F2">
      <w:pPr>
        <w:numPr>
          <w:ilvl w:val="0"/>
          <w:numId w:val="15"/>
        </w:numPr>
        <w:spacing w:line="360" w:lineRule="auto"/>
        <w:jc w:val="both"/>
        <w:rPr>
          <w:rFonts w:ascii="Times New Roman" w:hAnsi="Times New Roman"/>
          <w:sz w:val="28"/>
          <w:szCs w:val="28"/>
          <w:lang w:val="uk-UA"/>
        </w:rPr>
      </w:pPr>
      <w:r>
        <w:rPr>
          <w:rFonts w:ascii="Times New Roman" w:hAnsi="Times New Roman"/>
          <w:sz w:val="28"/>
          <w:szCs w:val="28"/>
          <w:lang w:val="uk-UA"/>
        </w:rPr>
        <w:t>комплексна програма розвитку архівної справи в Лубенському районі на 2021 рік;</w:t>
      </w:r>
    </w:p>
    <w:p w:rsidR="000569F2" w:rsidRDefault="000569F2" w:rsidP="000569F2">
      <w:pPr>
        <w:numPr>
          <w:ilvl w:val="0"/>
          <w:numId w:val="15"/>
        </w:numPr>
        <w:spacing w:line="360" w:lineRule="auto"/>
        <w:jc w:val="both"/>
        <w:rPr>
          <w:rFonts w:ascii="Times New Roman" w:hAnsi="Times New Roman"/>
          <w:sz w:val="28"/>
          <w:szCs w:val="28"/>
          <w:lang w:val="uk-UA"/>
        </w:rPr>
      </w:pPr>
      <w:r>
        <w:rPr>
          <w:rFonts w:ascii="Times New Roman" w:hAnsi="Times New Roman"/>
          <w:sz w:val="28"/>
          <w:szCs w:val="28"/>
          <w:lang w:val="uk-UA"/>
        </w:rPr>
        <w:t>програма соціального захисту населення на 2021 рік;</w:t>
      </w:r>
    </w:p>
    <w:p w:rsidR="000569F2" w:rsidRDefault="000569F2" w:rsidP="000569F2">
      <w:pPr>
        <w:numPr>
          <w:ilvl w:val="0"/>
          <w:numId w:val="15"/>
        </w:numPr>
        <w:spacing w:line="360" w:lineRule="auto"/>
        <w:jc w:val="both"/>
        <w:rPr>
          <w:rFonts w:ascii="Times New Roman" w:hAnsi="Times New Roman"/>
          <w:sz w:val="28"/>
          <w:szCs w:val="28"/>
          <w:lang w:val="uk-UA"/>
        </w:rPr>
      </w:pPr>
      <w:r>
        <w:rPr>
          <w:rFonts w:ascii="Times New Roman" w:hAnsi="Times New Roman"/>
          <w:sz w:val="28"/>
          <w:szCs w:val="28"/>
          <w:lang w:val="uk-UA"/>
        </w:rPr>
        <w:t>районна комплексна Програма розвитку місцевого самоврядування Лубенського району на 2021 – 2024 роки</w:t>
      </w:r>
      <w:r w:rsidR="003812E9">
        <w:rPr>
          <w:rFonts w:ascii="Times New Roman" w:hAnsi="Times New Roman"/>
          <w:sz w:val="28"/>
          <w:szCs w:val="28"/>
          <w:lang w:val="uk-UA"/>
        </w:rPr>
        <w:t>.</w:t>
      </w:r>
    </w:p>
    <w:p w:rsidR="003812E9" w:rsidRDefault="003812E9" w:rsidP="003812E9">
      <w:pPr>
        <w:spacing w:line="360" w:lineRule="auto"/>
        <w:ind w:firstLine="851"/>
        <w:jc w:val="both"/>
        <w:rPr>
          <w:rFonts w:ascii="Times New Roman" w:hAnsi="Times New Roman"/>
          <w:sz w:val="28"/>
          <w:szCs w:val="28"/>
          <w:lang w:val="uk-UA"/>
        </w:rPr>
      </w:pPr>
      <w:r>
        <w:rPr>
          <w:rFonts w:ascii="Times New Roman" w:hAnsi="Times New Roman"/>
          <w:sz w:val="28"/>
          <w:szCs w:val="28"/>
          <w:lang w:val="uk-UA"/>
        </w:rPr>
        <w:t>У зв’язку з закінченням терміну дії цільових програм у 2021 році було заслухано звіти про їх виконання.</w:t>
      </w:r>
    </w:p>
    <w:p w:rsidR="00ED3BA4" w:rsidRDefault="00ED3BA4" w:rsidP="003812E9">
      <w:pPr>
        <w:spacing w:line="360" w:lineRule="auto"/>
        <w:ind w:firstLine="851"/>
        <w:jc w:val="both"/>
        <w:rPr>
          <w:rFonts w:ascii="Times New Roman" w:hAnsi="Times New Roman"/>
          <w:sz w:val="28"/>
          <w:szCs w:val="28"/>
          <w:lang w:val="uk-UA"/>
        </w:rPr>
      </w:pPr>
      <w:r>
        <w:rPr>
          <w:rFonts w:ascii="Times New Roman" w:hAnsi="Times New Roman"/>
          <w:sz w:val="28"/>
          <w:szCs w:val="28"/>
          <w:lang w:val="uk-UA"/>
        </w:rPr>
        <w:t>Особлива увага приділялась питанням виконання районного бюджету на 2021 рік. Щокварталу на пленарних  засіданнях районної ради та на засіданнях постійних комісій заслуховувались звіти про виконання районного бюджету Лубенського району.</w:t>
      </w:r>
    </w:p>
    <w:p w:rsidR="00E109F1" w:rsidRDefault="00E109F1" w:rsidP="003812E9">
      <w:pPr>
        <w:spacing w:line="360" w:lineRule="auto"/>
        <w:ind w:firstLine="851"/>
        <w:jc w:val="both"/>
        <w:rPr>
          <w:rFonts w:ascii="Times New Roman" w:hAnsi="Times New Roman"/>
          <w:sz w:val="28"/>
          <w:szCs w:val="28"/>
          <w:lang w:val="uk-UA"/>
        </w:rPr>
      </w:pPr>
      <w:r>
        <w:rPr>
          <w:rFonts w:ascii="Times New Roman" w:hAnsi="Times New Roman"/>
          <w:sz w:val="28"/>
          <w:szCs w:val="28"/>
          <w:lang w:val="uk-UA"/>
        </w:rPr>
        <w:t>У відповідності до вимог чинного законодавства районною радою були заслухані інформації керівника Лубенської окружної прокуратури про результат діяльності Лубенської окружної прокуратури за 6 місяців 2021 року та керівника Лубенського відділу поліції про діяльність у сфері охорони та захисту прав і свобод людини, протидії злочинності, забезпечення публічної безпеки і порядку Лубенського районно</w:t>
      </w:r>
      <w:r w:rsidR="006A75BD">
        <w:rPr>
          <w:rFonts w:ascii="Times New Roman" w:hAnsi="Times New Roman"/>
          <w:sz w:val="28"/>
          <w:szCs w:val="28"/>
          <w:lang w:val="uk-UA"/>
        </w:rPr>
        <w:t>го відділу поліції ГУ НП в Полт</w:t>
      </w:r>
      <w:r>
        <w:rPr>
          <w:rFonts w:ascii="Times New Roman" w:hAnsi="Times New Roman"/>
          <w:sz w:val="28"/>
          <w:szCs w:val="28"/>
          <w:lang w:val="uk-UA"/>
        </w:rPr>
        <w:t>авській області за 6 місяців 2021 року.</w:t>
      </w:r>
    </w:p>
    <w:p w:rsidR="00F95F0C" w:rsidRDefault="00F95F0C" w:rsidP="003812E9">
      <w:pPr>
        <w:spacing w:line="360" w:lineRule="auto"/>
        <w:ind w:firstLine="851"/>
        <w:jc w:val="both"/>
        <w:rPr>
          <w:rFonts w:ascii="Times New Roman" w:hAnsi="Times New Roman"/>
          <w:sz w:val="28"/>
          <w:szCs w:val="28"/>
          <w:lang w:val="uk-UA"/>
        </w:rPr>
      </w:pPr>
      <w:r>
        <w:rPr>
          <w:rFonts w:ascii="Times New Roman" w:hAnsi="Times New Roman"/>
          <w:sz w:val="28"/>
          <w:szCs w:val="28"/>
          <w:lang w:val="uk-UA"/>
        </w:rPr>
        <w:t>Відповідно до статті 55 Закону України «Про місцеве самоврядування в Україні», статті 14 Регламенту районної ради 21 грудня 2021 року заслухано звіт голови районної ради</w:t>
      </w:r>
      <w:r w:rsidR="00FC6397">
        <w:rPr>
          <w:rFonts w:ascii="Times New Roman" w:hAnsi="Times New Roman"/>
          <w:sz w:val="28"/>
          <w:szCs w:val="28"/>
          <w:lang w:val="uk-UA"/>
        </w:rPr>
        <w:t>.</w:t>
      </w:r>
    </w:p>
    <w:p w:rsidR="00FC6397" w:rsidRDefault="00FC6397" w:rsidP="00FC6397">
      <w:pPr>
        <w:spacing w:after="220" w:line="360" w:lineRule="auto"/>
        <w:ind w:firstLine="567"/>
        <w:jc w:val="both"/>
        <w:rPr>
          <w:rFonts w:ascii="Times New Roman" w:hAnsi="Times New Roman"/>
          <w:sz w:val="28"/>
          <w:szCs w:val="28"/>
          <w:lang w:val="uk-UA"/>
        </w:rPr>
      </w:pPr>
      <w:r w:rsidRPr="00F764F2">
        <w:rPr>
          <w:rFonts w:ascii="Times New Roman" w:hAnsi="Times New Roman"/>
          <w:sz w:val="28"/>
          <w:szCs w:val="28"/>
          <w:lang w:val="uk-UA"/>
        </w:rPr>
        <w:t>Депутатами прийнято 13 звернень до Верховної Ради України, Президента України, Кабінету Міністрів України.  Вони відображали позицію найвищого представницького органу району з окремих суспільно значимих для наших громадян питань. Відповіді, що надходили на вищевказані звернення, надсилались ініціаторам звернень та були розміщені на офіційному сайті районної ради.</w:t>
      </w:r>
    </w:p>
    <w:p w:rsidR="00AF0385" w:rsidRPr="00AF0385" w:rsidRDefault="00AF0385" w:rsidP="00FC6397">
      <w:pPr>
        <w:spacing w:after="22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В той же час, в 2021 році Лубенською районною державною адміністрацією  не </w:t>
      </w:r>
      <w:r w:rsidR="00715F4B">
        <w:rPr>
          <w:rFonts w:ascii="Times New Roman" w:hAnsi="Times New Roman"/>
          <w:sz w:val="28"/>
          <w:szCs w:val="28"/>
          <w:lang w:val="uk-UA"/>
        </w:rPr>
        <w:t xml:space="preserve">було подано на розгляд депутатам </w:t>
      </w:r>
      <w:r>
        <w:rPr>
          <w:rFonts w:ascii="Times New Roman" w:hAnsi="Times New Roman"/>
          <w:sz w:val="28"/>
          <w:szCs w:val="28"/>
          <w:lang w:val="uk-UA"/>
        </w:rPr>
        <w:t xml:space="preserve"> районної ради Програми соціально – економічного розвитку Лубенського району на 22021 рік.</w:t>
      </w:r>
    </w:p>
    <w:p w:rsidR="00E76A5D" w:rsidRDefault="00E76A5D" w:rsidP="00C37784">
      <w:pPr>
        <w:spacing w:line="360" w:lineRule="auto"/>
        <w:ind w:firstLine="709"/>
        <w:jc w:val="center"/>
        <w:rPr>
          <w:rFonts w:ascii="Times New Roman" w:hAnsi="Times New Roman"/>
          <w:sz w:val="28"/>
          <w:szCs w:val="28"/>
          <w:lang w:val="uk-UA"/>
        </w:rPr>
      </w:pPr>
      <w:r>
        <w:rPr>
          <w:rFonts w:ascii="Times New Roman" w:hAnsi="Times New Roman"/>
          <w:sz w:val="28"/>
          <w:szCs w:val="28"/>
          <w:lang w:val="uk-UA"/>
        </w:rPr>
        <w:t>ІІ.  Робота</w:t>
      </w:r>
      <w:r w:rsidRPr="00AB5343">
        <w:rPr>
          <w:rFonts w:ascii="Times New Roman" w:hAnsi="Times New Roman"/>
          <w:sz w:val="28"/>
          <w:szCs w:val="28"/>
          <w:lang w:val="uk-UA"/>
        </w:rPr>
        <w:t xml:space="preserve"> постійних комісій районної ради</w:t>
      </w:r>
      <w:r w:rsidR="00E96C6E">
        <w:rPr>
          <w:rFonts w:ascii="Times New Roman" w:hAnsi="Times New Roman"/>
          <w:sz w:val="28"/>
          <w:szCs w:val="28"/>
          <w:lang w:val="uk-UA"/>
        </w:rPr>
        <w:t>.</w:t>
      </w:r>
    </w:p>
    <w:p w:rsidR="00E76A5D" w:rsidRDefault="00E76A5D" w:rsidP="00CC3BC8">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У</w:t>
      </w:r>
      <w:r w:rsidR="00715F4B">
        <w:rPr>
          <w:rFonts w:ascii="Times New Roman" w:hAnsi="Times New Roman"/>
          <w:sz w:val="28"/>
          <w:szCs w:val="28"/>
          <w:lang w:val="uk-UA"/>
        </w:rPr>
        <w:t xml:space="preserve">  2021</w:t>
      </w:r>
      <w:r>
        <w:rPr>
          <w:rFonts w:ascii="Times New Roman" w:hAnsi="Times New Roman"/>
          <w:sz w:val="28"/>
          <w:szCs w:val="28"/>
          <w:lang w:val="uk-UA"/>
        </w:rPr>
        <w:t xml:space="preserve"> роціусі  постійні комісії проводили свою  роботу відповідно до планів роботи комісій та районної ради з до</w:t>
      </w:r>
      <w:r w:rsidR="00715F4B">
        <w:rPr>
          <w:rFonts w:ascii="Times New Roman" w:hAnsi="Times New Roman"/>
          <w:sz w:val="28"/>
          <w:szCs w:val="28"/>
          <w:lang w:val="uk-UA"/>
        </w:rPr>
        <w:t xml:space="preserve">триманням законодавства України, </w:t>
      </w:r>
      <w:r w:rsidR="001B02C9">
        <w:rPr>
          <w:rFonts w:ascii="Times New Roman" w:hAnsi="Times New Roman"/>
          <w:sz w:val="28"/>
          <w:szCs w:val="28"/>
          <w:lang w:val="uk-UA"/>
        </w:rPr>
        <w:t>регламенту районної ради восьмого скликання та П</w:t>
      </w:r>
      <w:r>
        <w:rPr>
          <w:rFonts w:ascii="Times New Roman" w:hAnsi="Times New Roman"/>
          <w:sz w:val="28"/>
          <w:szCs w:val="28"/>
          <w:lang w:val="uk-UA"/>
        </w:rPr>
        <w:t>оложення про постійні комісії районної ради.</w:t>
      </w:r>
    </w:p>
    <w:p w:rsidR="001B02C9" w:rsidRDefault="001B02C9" w:rsidP="00CC3BC8">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Всього у звітному періоді було проведено</w:t>
      </w:r>
      <w:r w:rsidR="005F5B96">
        <w:rPr>
          <w:rFonts w:ascii="Times New Roman" w:hAnsi="Times New Roman"/>
          <w:sz w:val="28"/>
          <w:szCs w:val="28"/>
          <w:lang w:val="uk-UA"/>
        </w:rPr>
        <w:t xml:space="preserve"> 12 засідань комісій, на яких розглянуто 106 питань, що стосувались прийняття та стану виконання цільових програм, передача та використання майна спільної комунальної власності територіальних громад району, охорони здоров’я та соціального захисту населення. Під час підготовки та обговорення питань порядку денного пленарних засідань сесій депутатами районної ради на засіданнях постійних комісій висловлювались конструктивні зауваження та пропозиції, які були опрацьовані виконавчим апаратом районної ради. </w:t>
      </w:r>
    </w:p>
    <w:p w:rsidR="00C37784" w:rsidRDefault="00E76A5D" w:rsidP="00C37784">
      <w:pPr>
        <w:spacing w:line="360" w:lineRule="auto"/>
        <w:ind w:firstLine="709"/>
        <w:jc w:val="center"/>
        <w:rPr>
          <w:rFonts w:ascii="Times New Roman" w:hAnsi="Times New Roman"/>
          <w:sz w:val="28"/>
          <w:szCs w:val="28"/>
          <w:lang w:val="uk-UA"/>
        </w:rPr>
      </w:pPr>
      <w:r>
        <w:rPr>
          <w:rFonts w:ascii="Times New Roman" w:hAnsi="Times New Roman"/>
          <w:sz w:val="28"/>
          <w:szCs w:val="28"/>
          <w:lang w:val="uk-UA"/>
        </w:rPr>
        <w:t>IІІ</w:t>
      </w:r>
      <w:r w:rsidRPr="00AB5343">
        <w:rPr>
          <w:rFonts w:ascii="Times New Roman" w:hAnsi="Times New Roman"/>
          <w:sz w:val="28"/>
          <w:szCs w:val="28"/>
          <w:lang w:val="uk-UA"/>
        </w:rPr>
        <w:t>.Здійснення взаємодії з органами</w:t>
      </w:r>
    </w:p>
    <w:p w:rsidR="00E76A5D" w:rsidRDefault="00E76A5D" w:rsidP="00C37784">
      <w:pPr>
        <w:spacing w:line="360" w:lineRule="auto"/>
        <w:ind w:firstLine="709"/>
        <w:jc w:val="center"/>
        <w:rPr>
          <w:rFonts w:ascii="Times New Roman" w:hAnsi="Times New Roman"/>
          <w:sz w:val="28"/>
          <w:szCs w:val="28"/>
          <w:lang w:val="uk-UA"/>
        </w:rPr>
      </w:pPr>
      <w:r w:rsidRPr="00AB5343">
        <w:rPr>
          <w:rFonts w:ascii="Times New Roman" w:hAnsi="Times New Roman"/>
          <w:sz w:val="28"/>
          <w:szCs w:val="28"/>
          <w:lang w:val="uk-UA"/>
        </w:rPr>
        <w:t xml:space="preserve">  місцевого самоврядування району</w:t>
      </w:r>
      <w:r w:rsidR="00091FF8">
        <w:rPr>
          <w:rFonts w:ascii="Times New Roman" w:hAnsi="Times New Roman"/>
          <w:sz w:val="28"/>
          <w:szCs w:val="28"/>
          <w:lang w:val="uk-UA"/>
        </w:rPr>
        <w:t>.</w:t>
      </w:r>
    </w:p>
    <w:p w:rsidR="00091FF8" w:rsidRDefault="00091FF8" w:rsidP="00CC3BC8">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Районна рада плідно і конструктивно співпрацює з народними депутатами, депутатами обласної ради, районної державної адміністрації, територіальними громадами району, що дозволило знайти компромісні варіанти виходу з проблемних ситуацій, які виникали.</w:t>
      </w:r>
    </w:p>
    <w:p w:rsidR="007E21C9" w:rsidRDefault="00E76A5D" w:rsidP="00583AE0">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Співробітництво  районної ради з </w:t>
      </w:r>
      <w:r w:rsidR="007E21C9">
        <w:rPr>
          <w:rFonts w:ascii="Times New Roman" w:hAnsi="Times New Roman"/>
          <w:sz w:val="28"/>
          <w:szCs w:val="28"/>
          <w:lang w:val="uk-UA"/>
        </w:rPr>
        <w:t xml:space="preserve">навчально – науковим </w:t>
      </w:r>
      <w:r>
        <w:rPr>
          <w:rFonts w:ascii="Times New Roman" w:hAnsi="Times New Roman"/>
          <w:sz w:val="28"/>
          <w:szCs w:val="28"/>
          <w:lang w:val="uk-UA"/>
        </w:rPr>
        <w:t xml:space="preserve">Інститутом </w:t>
      </w:r>
      <w:r w:rsidR="007E21C9">
        <w:rPr>
          <w:rFonts w:ascii="Times New Roman" w:hAnsi="Times New Roman"/>
          <w:sz w:val="28"/>
          <w:szCs w:val="28"/>
          <w:lang w:val="uk-UA"/>
        </w:rPr>
        <w:t xml:space="preserve">публічного управління та державної служби Київського національного університету імені Тараса Шевченка </w:t>
      </w:r>
      <w:r>
        <w:rPr>
          <w:rFonts w:ascii="Times New Roman" w:hAnsi="Times New Roman"/>
          <w:sz w:val="28"/>
          <w:szCs w:val="28"/>
          <w:lang w:val="uk-UA"/>
        </w:rPr>
        <w:t xml:space="preserve">дало можливість посадовим особам органів місцевого самоврядування у </w:t>
      </w:r>
      <w:r w:rsidR="007E21C9">
        <w:rPr>
          <w:rFonts w:ascii="Times New Roman" w:hAnsi="Times New Roman"/>
          <w:sz w:val="28"/>
          <w:szCs w:val="28"/>
          <w:lang w:val="uk-UA"/>
        </w:rPr>
        <w:t xml:space="preserve">грудні 2021 </w:t>
      </w:r>
      <w:r>
        <w:rPr>
          <w:rFonts w:ascii="Times New Roman" w:hAnsi="Times New Roman"/>
          <w:sz w:val="28"/>
          <w:szCs w:val="28"/>
          <w:lang w:val="uk-UA"/>
        </w:rPr>
        <w:t xml:space="preserve">року прослухати семінар-навчання за участі кваліфікованого викладацького складу делегації </w:t>
      </w:r>
      <w:r>
        <w:rPr>
          <w:rFonts w:ascii="Times New Roman" w:hAnsi="Times New Roman"/>
          <w:sz w:val="28"/>
          <w:szCs w:val="28"/>
          <w:lang w:val="uk-UA"/>
        </w:rPr>
        <w:lastRenderedPageBreak/>
        <w:t xml:space="preserve">Інституту, таким чином, підвищити професійний </w:t>
      </w:r>
      <w:r w:rsidR="007E21C9">
        <w:rPr>
          <w:rFonts w:ascii="Times New Roman" w:hAnsi="Times New Roman"/>
          <w:sz w:val="28"/>
          <w:szCs w:val="28"/>
          <w:lang w:val="uk-UA"/>
        </w:rPr>
        <w:t>рівень та отримати відповідні сертифікати</w:t>
      </w:r>
      <w:r>
        <w:rPr>
          <w:rFonts w:ascii="Times New Roman" w:hAnsi="Times New Roman"/>
          <w:sz w:val="28"/>
          <w:szCs w:val="28"/>
          <w:lang w:val="uk-UA"/>
        </w:rPr>
        <w:t>.</w:t>
      </w:r>
    </w:p>
    <w:p w:rsidR="00E76A5D" w:rsidRPr="003877A5" w:rsidRDefault="007E21C9" w:rsidP="003877A5">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Лубенська районна рала є членом Асоціації районних та обласних рад.</w:t>
      </w:r>
      <w:r w:rsidR="00E76A5D">
        <w:rPr>
          <w:rFonts w:ascii="Times New Roman" w:hAnsi="Times New Roman"/>
          <w:sz w:val="28"/>
          <w:szCs w:val="28"/>
          <w:lang w:val="uk-UA"/>
        </w:rPr>
        <w:t xml:space="preserve">Голова районної ради,  </w:t>
      </w:r>
      <w:r w:rsidR="00E76A5D" w:rsidRPr="001E17E2">
        <w:rPr>
          <w:rFonts w:ascii="Times New Roman" w:hAnsi="Times New Roman"/>
          <w:sz w:val="28"/>
          <w:szCs w:val="28"/>
          <w:lang w:val="uk-UA"/>
        </w:rPr>
        <w:t>як член асо</w:t>
      </w:r>
      <w:r w:rsidR="00E76A5D">
        <w:rPr>
          <w:rFonts w:ascii="Times New Roman" w:hAnsi="Times New Roman"/>
          <w:sz w:val="28"/>
          <w:szCs w:val="28"/>
          <w:lang w:val="uk-UA"/>
        </w:rPr>
        <w:t xml:space="preserve">ціації, протягом звітного року </w:t>
      </w:r>
      <w:r w:rsidR="000A503D">
        <w:rPr>
          <w:rFonts w:ascii="Times New Roman" w:hAnsi="Times New Roman"/>
          <w:sz w:val="28"/>
          <w:szCs w:val="28"/>
          <w:lang w:val="uk-UA"/>
        </w:rPr>
        <w:t xml:space="preserve"> брала</w:t>
      </w:r>
      <w:r w:rsidR="00E76A5D" w:rsidRPr="001E17E2">
        <w:rPr>
          <w:rFonts w:ascii="Times New Roman" w:hAnsi="Times New Roman"/>
          <w:sz w:val="28"/>
          <w:szCs w:val="28"/>
          <w:lang w:val="uk-UA"/>
        </w:rPr>
        <w:t xml:space="preserve"> участь у форумах,засіданнях</w:t>
      </w:r>
      <w:r w:rsidR="00E76A5D">
        <w:rPr>
          <w:rFonts w:ascii="Times New Roman" w:hAnsi="Times New Roman"/>
          <w:sz w:val="28"/>
          <w:szCs w:val="28"/>
          <w:lang w:val="uk-UA"/>
        </w:rPr>
        <w:t xml:space="preserve"> круглого столу</w:t>
      </w:r>
      <w:r w:rsidR="00E76A5D" w:rsidRPr="001E17E2">
        <w:rPr>
          <w:rFonts w:ascii="Times New Roman" w:hAnsi="Times New Roman"/>
          <w:sz w:val="28"/>
          <w:szCs w:val="28"/>
          <w:lang w:val="uk-UA"/>
        </w:rPr>
        <w:t>,</w:t>
      </w:r>
      <w:r w:rsidR="00C957FD">
        <w:rPr>
          <w:rFonts w:ascii="Times New Roman" w:hAnsi="Times New Roman"/>
          <w:sz w:val="28"/>
          <w:szCs w:val="28"/>
          <w:lang w:val="uk-UA"/>
        </w:rPr>
        <w:t xml:space="preserve"> онлайн нарадах</w:t>
      </w:r>
      <w:r w:rsidR="00E76A5D" w:rsidRPr="001E17E2">
        <w:rPr>
          <w:rFonts w:ascii="Times New Roman" w:hAnsi="Times New Roman"/>
          <w:sz w:val="28"/>
          <w:szCs w:val="28"/>
          <w:lang w:val="uk-UA"/>
        </w:rPr>
        <w:t xml:space="preserve"> з метою обміном досвіду</w:t>
      </w:r>
      <w:r w:rsidR="00C957FD">
        <w:rPr>
          <w:rFonts w:ascii="Times New Roman" w:hAnsi="Times New Roman"/>
          <w:sz w:val="28"/>
          <w:szCs w:val="28"/>
          <w:lang w:val="uk-UA"/>
        </w:rPr>
        <w:t xml:space="preserve"> та пошуком </w:t>
      </w:r>
      <w:r w:rsidR="00C37784">
        <w:rPr>
          <w:rFonts w:ascii="Times New Roman" w:hAnsi="Times New Roman"/>
          <w:sz w:val="28"/>
          <w:szCs w:val="28"/>
          <w:lang w:val="uk-UA"/>
        </w:rPr>
        <w:t xml:space="preserve">шляхів </w:t>
      </w:r>
      <w:r w:rsidR="00C957FD">
        <w:rPr>
          <w:rFonts w:ascii="Times New Roman" w:hAnsi="Times New Roman"/>
          <w:sz w:val="28"/>
          <w:szCs w:val="28"/>
          <w:lang w:val="uk-UA"/>
        </w:rPr>
        <w:t>вирішення проблем з якими зіткнулися районні ради</w:t>
      </w:r>
      <w:r w:rsidR="00E76A5D" w:rsidRPr="001E17E2">
        <w:rPr>
          <w:rFonts w:ascii="Times New Roman" w:hAnsi="Times New Roman"/>
          <w:sz w:val="28"/>
          <w:szCs w:val="28"/>
          <w:lang w:val="uk-UA"/>
        </w:rPr>
        <w:t>.</w:t>
      </w:r>
    </w:p>
    <w:p w:rsidR="00E76A5D" w:rsidRDefault="00E76A5D" w:rsidP="003D663F">
      <w:pPr>
        <w:spacing w:line="360" w:lineRule="auto"/>
        <w:ind w:firstLine="709"/>
        <w:jc w:val="center"/>
        <w:rPr>
          <w:rFonts w:ascii="Times New Roman" w:hAnsi="Times New Roman"/>
          <w:sz w:val="28"/>
          <w:szCs w:val="28"/>
          <w:lang w:val="uk-UA"/>
        </w:rPr>
      </w:pPr>
      <w:r>
        <w:rPr>
          <w:rFonts w:ascii="Times New Roman" w:hAnsi="Times New Roman"/>
          <w:sz w:val="28"/>
          <w:szCs w:val="28"/>
          <w:lang w:val="uk-UA"/>
        </w:rPr>
        <w:t>І</w:t>
      </w:r>
      <w:r w:rsidRPr="00AB5343">
        <w:rPr>
          <w:rFonts w:ascii="Times New Roman" w:hAnsi="Times New Roman"/>
          <w:sz w:val="28"/>
          <w:szCs w:val="28"/>
          <w:lang w:val="uk-UA"/>
        </w:rPr>
        <w:t>V.Організаційно-масові заходи</w:t>
      </w:r>
    </w:p>
    <w:p w:rsidR="00C37784" w:rsidRDefault="00C37784" w:rsidP="00C37784">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Окрім сесійної роботи, депутати районн</w:t>
      </w:r>
      <w:r w:rsidR="00C61F0F">
        <w:rPr>
          <w:rFonts w:ascii="Times New Roman" w:hAnsi="Times New Roman"/>
          <w:sz w:val="28"/>
          <w:szCs w:val="28"/>
          <w:lang w:val="uk-UA"/>
        </w:rPr>
        <w:t>ої ради були активним учасникам</w:t>
      </w:r>
      <w:r>
        <w:rPr>
          <w:rFonts w:ascii="Times New Roman" w:hAnsi="Times New Roman"/>
          <w:sz w:val="28"/>
          <w:szCs w:val="28"/>
          <w:lang w:val="uk-UA"/>
        </w:rPr>
        <w:t xml:space="preserve">и більшості культурно – масових </w:t>
      </w:r>
      <w:r w:rsidR="00867577">
        <w:rPr>
          <w:rFonts w:ascii="Times New Roman" w:hAnsi="Times New Roman"/>
          <w:sz w:val="28"/>
          <w:szCs w:val="28"/>
          <w:lang w:val="uk-UA"/>
        </w:rPr>
        <w:t>заходів, які проходили на території</w:t>
      </w:r>
      <w:r w:rsidR="00947B4B">
        <w:rPr>
          <w:rFonts w:ascii="Times New Roman" w:hAnsi="Times New Roman"/>
          <w:sz w:val="28"/>
          <w:szCs w:val="28"/>
          <w:lang w:val="uk-UA"/>
        </w:rPr>
        <w:t xml:space="preserve"> району, брали участь у</w:t>
      </w:r>
      <w:r w:rsidR="00867577">
        <w:rPr>
          <w:rFonts w:ascii="Times New Roman" w:hAnsi="Times New Roman"/>
          <w:sz w:val="28"/>
          <w:szCs w:val="28"/>
          <w:lang w:val="uk-UA"/>
        </w:rPr>
        <w:t xml:space="preserve"> сесіях територіальних громад.</w:t>
      </w:r>
    </w:p>
    <w:p w:rsidR="00E76A5D" w:rsidRPr="001E17E2" w:rsidRDefault="00E76A5D" w:rsidP="004A0E86">
      <w:pPr>
        <w:spacing w:line="360" w:lineRule="auto"/>
        <w:ind w:firstLine="709"/>
        <w:jc w:val="both"/>
        <w:rPr>
          <w:rFonts w:ascii="Times New Roman" w:hAnsi="Times New Roman"/>
          <w:sz w:val="28"/>
          <w:szCs w:val="28"/>
          <w:lang w:val="uk-UA"/>
        </w:rPr>
      </w:pPr>
      <w:r w:rsidRPr="001E17E2">
        <w:rPr>
          <w:rFonts w:ascii="Times New Roman" w:hAnsi="Times New Roman"/>
          <w:sz w:val="28"/>
          <w:szCs w:val="28"/>
          <w:lang w:val="uk-UA"/>
        </w:rPr>
        <w:t>Лубенськ</w:t>
      </w:r>
      <w:r>
        <w:rPr>
          <w:rFonts w:ascii="Times New Roman" w:hAnsi="Times New Roman"/>
          <w:sz w:val="28"/>
          <w:szCs w:val="28"/>
          <w:lang w:val="uk-UA"/>
        </w:rPr>
        <w:t>а районна рада впродовж звітного року  працювала</w:t>
      </w:r>
      <w:r w:rsidRPr="001E17E2">
        <w:rPr>
          <w:rFonts w:ascii="Times New Roman" w:hAnsi="Times New Roman"/>
          <w:sz w:val="28"/>
          <w:szCs w:val="28"/>
          <w:lang w:val="uk-UA"/>
        </w:rPr>
        <w:t xml:space="preserve"> дотримуючись принципів публічності, прозорості та відкритості, керуючись у своїй діяльності законами України «Про доступ до публічної інформації»,  «Про інформацію» та іншими законодавчими актами.</w:t>
      </w:r>
    </w:p>
    <w:p w:rsidR="00E76A5D" w:rsidRDefault="00E76A5D" w:rsidP="00EE72B6">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офіційному сайті районної ради, у  місцевих ЗМІ   громадськість була </w:t>
      </w:r>
      <w:r w:rsidRPr="001E17E2">
        <w:rPr>
          <w:rFonts w:ascii="Times New Roman" w:hAnsi="Times New Roman"/>
          <w:sz w:val="28"/>
          <w:szCs w:val="28"/>
          <w:lang w:val="uk-UA"/>
        </w:rPr>
        <w:t xml:space="preserve"> вчасно </w:t>
      </w:r>
      <w:r>
        <w:rPr>
          <w:rFonts w:ascii="Times New Roman" w:hAnsi="Times New Roman"/>
          <w:sz w:val="28"/>
          <w:szCs w:val="28"/>
          <w:lang w:val="uk-UA"/>
        </w:rPr>
        <w:t xml:space="preserve"> проінформована  про </w:t>
      </w:r>
      <w:r w:rsidRPr="00AB5343">
        <w:rPr>
          <w:rFonts w:ascii="Times New Roman" w:hAnsi="Times New Roman"/>
          <w:sz w:val="28"/>
          <w:szCs w:val="28"/>
          <w:lang w:val="uk-UA"/>
        </w:rPr>
        <w:t>сесійну діяльність районної ради, депутатів, постійних комісій, участь голови районної ради  у  семінарах-нарадах,  навчаннях,  державних та районних святах,  заходах, що відб</w:t>
      </w:r>
      <w:r>
        <w:rPr>
          <w:rFonts w:ascii="Times New Roman" w:hAnsi="Times New Roman"/>
          <w:sz w:val="28"/>
          <w:szCs w:val="28"/>
          <w:lang w:val="uk-UA"/>
        </w:rPr>
        <w:t>улис</w:t>
      </w:r>
      <w:r w:rsidR="00947B4B">
        <w:rPr>
          <w:rFonts w:ascii="Times New Roman" w:hAnsi="Times New Roman"/>
          <w:sz w:val="28"/>
          <w:szCs w:val="28"/>
          <w:lang w:val="uk-UA"/>
        </w:rPr>
        <w:t xml:space="preserve">я в районі і за його межами </w:t>
      </w:r>
      <w:r>
        <w:rPr>
          <w:rFonts w:ascii="Times New Roman" w:hAnsi="Times New Roman"/>
          <w:sz w:val="28"/>
          <w:szCs w:val="28"/>
          <w:lang w:val="uk-UA"/>
        </w:rPr>
        <w:t xml:space="preserve">та ін.      </w:t>
      </w:r>
    </w:p>
    <w:p w:rsidR="00E76A5D" w:rsidRDefault="00E76A5D" w:rsidP="00EE72B6">
      <w:pPr>
        <w:spacing w:line="360" w:lineRule="auto"/>
        <w:jc w:val="both"/>
        <w:rPr>
          <w:rFonts w:ascii="Times New Roman" w:hAnsi="Times New Roman"/>
          <w:sz w:val="28"/>
          <w:szCs w:val="28"/>
          <w:lang w:val="uk-UA"/>
        </w:rPr>
      </w:pPr>
    </w:p>
    <w:p w:rsidR="00E76A5D" w:rsidRDefault="00947B4B" w:rsidP="004D031B">
      <w:pPr>
        <w:spacing w:line="240" w:lineRule="auto"/>
        <w:rPr>
          <w:rFonts w:ascii="Times New Roman" w:hAnsi="Times New Roman"/>
          <w:sz w:val="28"/>
          <w:szCs w:val="28"/>
          <w:lang w:val="uk-UA"/>
        </w:rPr>
      </w:pPr>
      <w:r>
        <w:rPr>
          <w:rFonts w:ascii="Times New Roman" w:hAnsi="Times New Roman"/>
          <w:sz w:val="28"/>
          <w:szCs w:val="28"/>
          <w:lang w:val="uk-UA"/>
        </w:rPr>
        <w:t>Заступник голови районної ради                                       Окса</w:t>
      </w:r>
      <w:bookmarkStart w:id="0" w:name="_GoBack"/>
      <w:bookmarkEnd w:id="0"/>
      <w:r>
        <w:rPr>
          <w:rFonts w:ascii="Times New Roman" w:hAnsi="Times New Roman"/>
          <w:sz w:val="28"/>
          <w:szCs w:val="28"/>
          <w:lang w:val="uk-UA"/>
        </w:rPr>
        <w:t>на ЦИМБАЛ</w:t>
      </w:r>
    </w:p>
    <w:sectPr w:rsidR="00E76A5D" w:rsidSect="00CC0479">
      <w:pgSz w:w="11906" w:h="16838"/>
      <w:pgMar w:top="71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5E00F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010609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B6CA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8CCCA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7C7D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CCD7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468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8A16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0C8E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012CDC0"/>
    <w:lvl w:ilvl="0">
      <w:start w:val="1"/>
      <w:numFmt w:val="bullet"/>
      <w:lvlText w:val=""/>
      <w:lvlJc w:val="left"/>
      <w:pPr>
        <w:tabs>
          <w:tab w:val="num" w:pos="360"/>
        </w:tabs>
        <w:ind w:left="360" w:hanging="360"/>
      </w:pPr>
      <w:rPr>
        <w:rFonts w:ascii="Symbol" w:hAnsi="Symbol" w:hint="default"/>
      </w:rPr>
    </w:lvl>
  </w:abstractNum>
  <w:abstractNum w:abstractNumId="10">
    <w:nsid w:val="17C62EC5"/>
    <w:multiLevelType w:val="hybridMultilevel"/>
    <w:tmpl w:val="54A0DE98"/>
    <w:lvl w:ilvl="0" w:tplc="23D62D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311047"/>
    <w:multiLevelType w:val="hybridMultilevel"/>
    <w:tmpl w:val="47C25712"/>
    <w:lvl w:ilvl="0" w:tplc="6832CFEC">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5D524B2C"/>
    <w:multiLevelType w:val="hybridMultilevel"/>
    <w:tmpl w:val="4906C05C"/>
    <w:lvl w:ilvl="0" w:tplc="9A44B2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1442A22"/>
    <w:multiLevelType w:val="hybridMultilevel"/>
    <w:tmpl w:val="1A6264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BA030CB"/>
    <w:multiLevelType w:val="hybridMultilevel"/>
    <w:tmpl w:val="689A7BF4"/>
    <w:lvl w:ilvl="0" w:tplc="16D65F3E">
      <w:numFmt w:val="bullet"/>
      <w:lvlText w:val="-"/>
      <w:lvlJc w:val="left"/>
      <w:pPr>
        <w:ind w:left="1069" w:hanging="360"/>
      </w:pPr>
      <w:rPr>
        <w:rFonts w:ascii="Calibri" w:eastAsia="Times New Roman" w:hAnsi="Calibri"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B37"/>
    <w:rsid w:val="00014EF9"/>
    <w:rsid w:val="00023624"/>
    <w:rsid w:val="00024CBB"/>
    <w:rsid w:val="0002725A"/>
    <w:rsid w:val="00027D5D"/>
    <w:rsid w:val="00047106"/>
    <w:rsid w:val="000569F2"/>
    <w:rsid w:val="00091FF8"/>
    <w:rsid w:val="000A503D"/>
    <w:rsid w:val="000C120D"/>
    <w:rsid w:val="000C48C6"/>
    <w:rsid w:val="000E1821"/>
    <w:rsid w:val="000E260B"/>
    <w:rsid w:val="00117E4E"/>
    <w:rsid w:val="0012704F"/>
    <w:rsid w:val="0013006F"/>
    <w:rsid w:val="00164A0F"/>
    <w:rsid w:val="00180ABD"/>
    <w:rsid w:val="00186E56"/>
    <w:rsid w:val="0019371D"/>
    <w:rsid w:val="001A679B"/>
    <w:rsid w:val="001A72E5"/>
    <w:rsid w:val="001B02C9"/>
    <w:rsid w:val="001B12F8"/>
    <w:rsid w:val="001B3660"/>
    <w:rsid w:val="001C4E2E"/>
    <w:rsid w:val="001E17E2"/>
    <w:rsid w:val="001F45F3"/>
    <w:rsid w:val="001F7BC0"/>
    <w:rsid w:val="0020779D"/>
    <w:rsid w:val="00230033"/>
    <w:rsid w:val="00232AAE"/>
    <w:rsid w:val="00234AF7"/>
    <w:rsid w:val="00266702"/>
    <w:rsid w:val="00277D6A"/>
    <w:rsid w:val="002C738B"/>
    <w:rsid w:val="002D30A3"/>
    <w:rsid w:val="00325E8A"/>
    <w:rsid w:val="003262E2"/>
    <w:rsid w:val="00335B5D"/>
    <w:rsid w:val="00345638"/>
    <w:rsid w:val="0035508A"/>
    <w:rsid w:val="00357A2B"/>
    <w:rsid w:val="0037733C"/>
    <w:rsid w:val="003812E9"/>
    <w:rsid w:val="00386E8C"/>
    <w:rsid w:val="00387166"/>
    <w:rsid w:val="003877A5"/>
    <w:rsid w:val="00391BE2"/>
    <w:rsid w:val="00397E44"/>
    <w:rsid w:val="003A4AA8"/>
    <w:rsid w:val="003A4C88"/>
    <w:rsid w:val="003B0ED7"/>
    <w:rsid w:val="003C1E1A"/>
    <w:rsid w:val="003D663F"/>
    <w:rsid w:val="003F08ED"/>
    <w:rsid w:val="00400FA7"/>
    <w:rsid w:val="00427F49"/>
    <w:rsid w:val="00452102"/>
    <w:rsid w:val="00461116"/>
    <w:rsid w:val="0046173F"/>
    <w:rsid w:val="00474685"/>
    <w:rsid w:val="004A0E86"/>
    <w:rsid w:val="004A7DB9"/>
    <w:rsid w:val="004B649E"/>
    <w:rsid w:val="004D031B"/>
    <w:rsid w:val="004E4FD8"/>
    <w:rsid w:val="004F1900"/>
    <w:rsid w:val="00507FD9"/>
    <w:rsid w:val="00530A89"/>
    <w:rsid w:val="0055280C"/>
    <w:rsid w:val="00556A12"/>
    <w:rsid w:val="00583AE0"/>
    <w:rsid w:val="005A53C6"/>
    <w:rsid w:val="005B6D54"/>
    <w:rsid w:val="005C1137"/>
    <w:rsid w:val="005C4B44"/>
    <w:rsid w:val="005D1EB3"/>
    <w:rsid w:val="005D784B"/>
    <w:rsid w:val="005F12D5"/>
    <w:rsid w:val="005F53D4"/>
    <w:rsid w:val="005F5B96"/>
    <w:rsid w:val="00654475"/>
    <w:rsid w:val="00676E69"/>
    <w:rsid w:val="006A0354"/>
    <w:rsid w:val="006A75BD"/>
    <w:rsid w:val="006C7515"/>
    <w:rsid w:val="006D21B7"/>
    <w:rsid w:val="006D3956"/>
    <w:rsid w:val="006E7C74"/>
    <w:rsid w:val="006F7C04"/>
    <w:rsid w:val="00700619"/>
    <w:rsid w:val="00707739"/>
    <w:rsid w:val="00711D89"/>
    <w:rsid w:val="00715F4B"/>
    <w:rsid w:val="007232BF"/>
    <w:rsid w:val="00764610"/>
    <w:rsid w:val="00767097"/>
    <w:rsid w:val="00767324"/>
    <w:rsid w:val="007742A7"/>
    <w:rsid w:val="00783945"/>
    <w:rsid w:val="007E21C9"/>
    <w:rsid w:val="007F140E"/>
    <w:rsid w:val="007F43B9"/>
    <w:rsid w:val="00803DDD"/>
    <w:rsid w:val="008108B5"/>
    <w:rsid w:val="00867577"/>
    <w:rsid w:val="00870829"/>
    <w:rsid w:val="00875995"/>
    <w:rsid w:val="008B351D"/>
    <w:rsid w:val="008E048A"/>
    <w:rsid w:val="009457A1"/>
    <w:rsid w:val="00947B4B"/>
    <w:rsid w:val="0095239F"/>
    <w:rsid w:val="00953107"/>
    <w:rsid w:val="00956C2A"/>
    <w:rsid w:val="0096588E"/>
    <w:rsid w:val="0096752A"/>
    <w:rsid w:val="00972B46"/>
    <w:rsid w:val="009A40F3"/>
    <w:rsid w:val="009A7447"/>
    <w:rsid w:val="009B1085"/>
    <w:rsid w:val="00A258C1"/>
    <w:rsid w:val="00A54100"/>
    <w:rsid w:val="00A765DB"/>
    <w:rsid w:val="00AA351A"/>
    <w:rsid w:val="00AB5343"/>
    <w:rsid w:val="00AC054B"/>
    <w:rsid w:val="00AC47AA"/>
    <w:rsid w:val="00AC5BA9"/>
    <w:rsid w:val="00AC7905"/>
    <w:rsid w:val="00AF0385"/>
    <w:rsid w:val="00B025A0"/>
    <w:rsid w:val="00B02867"/>
    <w:rsid w:val="00B0590C"/>
    <w:rsid w:val="00B06808"/>
    <w:rsid w:val="00B119CF"/>
    <w:rsid w:val="00B17D12"/>
    <w:rsid w:val="00B350FC"/>
    <w:rsid w:val="00B42BD3"/>
    <w:rsid w:val="00BB1578"/>
    <w:rsid w:val="00BC0EB9"/>
    <w:rsid w:val="00BC453D"/>
    <w:rsid w:val="00BC6449"/>
    <w:rsid w:val="00BD7D5E"/>
    <w:rsid w:val="00BE2501"/>
    <w:rsid w:val="00C37784"/>
    <w:rsid w:val="00C401CA"/>
    <w:rsid w:val="00C613E5"/>
    <w:rsid w:val="00C61F0F"/>
    <w:rsid w:val="00C957FD"/>
    <w:rsid w:val="00C96AF6"/>
    <w:rsid w:val="00CC0479"/>
    <w:rsid w:val="00CC0B37"/>
    <w:rsid w:val="00CC3BC8"/>
    <w:rsid w:val="00CE0E33"/>
    <w:rsid w:val="00CE4BC3"/>
    <w:rsid w:val="00CF34C3"/>
    <w:rsid w:val="00CF449A"/>
    <w:rsid w:val="00CF5F19"/>
    <w:rsid w:val="00D53D72"/>
    <w:rsid w:val="00D76DBC"/>
    <w:rsid w:val="00D936DD"/>
    <w:rsid w:val="00DA6EAD"/>
    <w:rsid w:val="00DC0C1E"/>
    <w:rsid w:val="00DC4566"/>
    <w:rsid w:val="00DE4B67"/>
    <w:rsid w:val="00DF3EFD"/>
    <w:rsid w:val="00E109F1"/>
    <w:rsid w:val="00E23570"/>
    <w:rsid w:val="00E238C9"/>
    <w:rsid w:val="00E241DC"/>
    <w:rsid w:val="00E354CF"/>
    <w:rsid w:val="00E5237B"/>
    <w:rsid w:val="00E5619F"/>
    <w:rsid w:val="00E66D27"/>
    <w:rsid w:val="00E76A5D"/>
    <w:rsid w:val="00E96C6E"/>
    <w:rsid w:val="00EB266C"/>
    <w:rsid w:val="00EB43C3"/>
    <w:rsid w:val="00EC7563"/>
    <w:rsid w:val="00ED3BA4"/>
    <w:rsid w:val="00EE72B6"/>
    <w:rsid w:val="00F26587"/>
    <w:rsid w:val="00F50553"/>
    <w:rsid w:val="00F52D95"/>
    <w:rsid w:val="00F57E26"/>
    <w:rsid w:val="00F82A52"/>
    <w:rsid w:val="00F95F0C"/>
    <w:rsid w:val="00F97666"/>
    <w:rsid w:val="00FA120F"/>
    <w:rsid w:val="00FC6397"/>
    <w:rsid w:val="00FD017C"/>
    <w:rsid w:val="00FD66F5"/>
    <w:rsid w:val="00FF7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C1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006F"/>
    <w:pPr>
      <w:ind w:left="720"/>
      <w:contextualSpacing/>
    </w:pPr>
    <w:rPr>
      <w:lang w:eastAsia="en-US"/>
    </w:rPr>
  </w:style>
  <w:style w:type="character" w:customStyle="1" w:styleId="apple-converted-space">
    <w:name w:val="apple-converted-space"/>
    <w:uiPriority w:val="99"/>
    <w:rsid w:val="007F43B9"/>
    <w:rPr>
      <w:rFonts w:cs="Times New Roman"/>
    </w:rPr>
  </w:style>
  <w:style w:type="paragraph" w:styleId="a4">
    <w:name w:val="Title"/>
    <w:basedOn w:val="a"/>
    <w:link w:val="a5"/>
    <w:uiPriority w:val="99"/>
    <w:qFormat/>
    <w:rsid w:val="00764610"/>
    <w:pPr>
      <w:spacing w:after="0" w:line="240" w:lineRule="auto"/>
      <w:jc w:val="center"/>
    </w:pPr>
    <w:rPr>
      <w:rFonts w:ascii="Times New Roman" w:hAnsi="Times New Roman"/>
      <w:b/>
      <w:sz w:val="28"/>
      <w:szCs w:val="20"/>
      <w:lang w:val="uk-UA"/>
    </w:rPr>
  </w:style>
  <w:style w:type="character" w:customStyle="1" w:styleId="a5">
    <w:name w:val="Название Знак"/>
    <w:link w:val="a4"/>
    <w:uiPriority w:val="99"/>
    <w:locked/>
    <w:rsid w:val="00764610"/>
    <w:rPr>
      <w:rFonts w:ascii="Times New Roman" w:hAnsi="Times New Roman" w:cs="Times New Roman"/>
      <w:b/>
      <w:sz w:val="20"/>
      <w:szCs w:val="20"/>
      <w:lang w:val="uk-UA"/>
    </w:rPr>
  </w:style>
  <w:style w:type="character" w:customStyle="1" w:styleId="a6">
    <w:name w:val="Знак Знак"/>
    <w:uiPriority w:val="99"/>
    <w:locked/>
    <w:rsid w:val="00AB5343"/>
    <w:rPr>
      <w:rFonts w:cs="Times New Roman"/>
      <w:sz w:val="28"/>
      <w:szCs w:val="28"/>
      <w:lang w:val="ru-RU" w:eastAsia="ru-RU" w:bidi="ar-SA"/>
    </w:rPr>
  </w:style>
  <w:style w:type="paragraph" w:styleId="a7">
    <w:name w:val="Normal (Web)"/>
    <w:basedOn w:val="a"/>
    <w:uiPriority w:val="99"/>
    <w:semiHidden/>
    <w:rsid w:val="00DF3EFD"/>
    <w:pPr>
      <w:spacing w:before="100" w:beforeAutospacing="1" w:after="100" w:afterAutospacing="1" w:line="240" w:lineRule="auto"/>
    </w:pPr>
    <w:rPr>
      <w:rFonts w:ascii="Times New Roman" w:hAnsi="Times New Roman"/>
      <w:sz w:val="24"/>
      <w:szCs w:val="24"/>
    </w:rPr>
  </w:style>
  <w:style w:type="character" w:styleId="a8">
    <w:name w:val="Emphasis"/>
    <w:uiPriority w:val="99"/>
    <w:qFormat/>
    <w:locked/>
    <w:rsid w:val="00DF3EFD"/>
    <w:rPr>
      <w:rFonts w:cs="Times New Roman"/>
      <w:i/>
      <w:iCs/>
    </w:rPr>
  </w:style>
  <w:style w:type="paragraph" w:styleId="a9">
    <w:name w:val="Balloon Text"/>
    <w:basedOn w:val="a"/>
    <w:link w:val="aa"/>
    <w:uiPriority w:val="99"/>
    <w:semiHidden/>
    <w:unhideWhenUsed/>
    <w:rsid w:val="00277D6A"/>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277D6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31150182">
      <w:marLeft w:val="0"/>
      <w:marRight w:val="0"/>
      <w:marTop w:val="0"/>
      <w:marBottom w:val="0"/>
      <w:divBdr>
        <w:top w:val="none" w:sz="0" w:space="0" w:color="auto"/>
        <w:left w:val="none" w:sz="0" w:space="0" w:color="auto"/>
        <w:bottom w:val="none" w:sz="0" w:space="0" w:color="auto"/>
        <w:right w:val="none" w:sz="0" w:space="0" w:color="auto"/>
      </w:divBdr>
    </w:div>
    <w:div w:id="731150183">
      <w:marLeft w:val="0"/>
      <w:marRight w:val="0"/>
      <w:marTop w:val="0"/>
      <w:marBottom w:val="0"/>
      <w:divBdr>
        <w:top w:val="none" w:sz="0" w:space="0" w:color="auto"/>
        <w:left w:val="none" w:sz="0" w:space="0" w:color="auto"/>
        <w:bottom w:val="none" w:sz="0" w:space="0" w:color="auto"/>
        <w:right w:val="none" w:sz="0" w:space="0" w:color="auto"/>
      </w:divBdr>
    </w:div>
    <w:div w:id="731150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3487</TotalTime>
  <Pages>4</Pages>
  <Words>784</Words>
  <Characters>5547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Rada</cp:lastModifiedBy>
  <cp:revision>56</cp:revision>
  <cp:lastPrinted>2022-03-21T08:35:00Z</cp:lastPrinted>
  <dcterms:created xsi:type="dcterms:W3CDTF">2017-03-06T13:53:00Z</dcterms:created>
  <dcterms:modified xsi:type="dcterms:W3CDTF">2023-01-19T07:04:00Z</dcterms:modified>
</cp:coreProperties>
</file>