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70" w:rsidRPr="008F5BFD" w:rsidRDefault="006D1843" w:rsidP="00DC0E70">
      <w:pPr>
        <w:pStyle w:val="a4"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 w:rsidR="00DC0E70" w:rsidRPr="008F5BFD">
        <w:rPr>
          <w:rFonts w:ascii="Times New Roman" w:hAnsi="Times New Roman" w:cs="Times New Roman"/>
          <w:lang w:val="uk-UA"/>
        </w:rPr>
        <w:t xml:space="preserve"> Додаток </w:t>
      </w:r>
    </w:p>
    <w:p w:rsidR="00DC0E70" w:rsidRPr="008F5BFD" w:rsidRDefault="00DC0E70" w:rsidP="00DC0E70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ab/>
      </w:r>
      <w:r w:rsidR="006D1843">
        <w:rPr>
          <w:rFonts w:ascii="Times New Roman" w:hAnsi="Times New Roman" w:cs="Times New Roman"/>
          <w:lang w:val="uk-UA"/>
        </w:rPr>
        <w:t xml:space="preserve">                                         </w:t>
      </w:r>
      <w:r w:rsidRPr="008F5BFD">
        <w:rPr>
          <w:rFonts w:ascii="Times New Roman" w:hAnsi="Times New Roman" w:cs="Times New Roman"/>
          <w:lang w:val="uk-UA"/>
        </w:rPr>
        <w:t xml:space="preserve">  </w:t>
      </w:r>
      <w:r w:rsidR="009E7CA6">
        <w:rPr>
          <w:rFonts w:ascii="Times New Roman" w:hAnsi="Times New Roman" w:cs="Times New Roman"/>
          <w:lang w:val="uk-UA"/>
        </w:rPr>
        <w:t xml:space="preserve">        д</w:t>
      </w:r>
      <w:r w:rsidRPr="008F5BFD">
        <w:rPr>
          <w:rFonts w:ascii="Times New Roman" w:hAnsi="Times New Roman" w:cs="Times New Roman"/>
          <w:lang w:val="uk-UA"/>
        </w:rPr>
        <w:t xml:space="preserve">о рішення </w:t>
      </w:r>
      <w:r w:rsidR="009E7CA6">
        <w:rPr>
          <w:rFonts w:ascii="Times New Roman" w:hAnsi="Times New Roman" w:cs="Times New Roman"/>
          <w:lang w:val="uk-UA"/>
        </w:rPr>
        <w:t>дванадцятої</w:t>
      </w:r>
      <w:r w:rsidRPr="008F5BFD">
        <w:rPr>
          <w:rFonts w:ascii="Times New Roman" w:hAnsi="Times New Roman" w:cs="Times New Roman"/>
          <w:lang w:val="uk-UA"/>
        </w:rPr>
        <w:t xml:space="preserve"> сесії</w:t>
      </w:r>
    </w:p>
    <w:p w:rsidR="00DC0E70" w:rsidRPr="008F5BFD" w:rsidRDefault="00DC0E70" w:rsidP="00DC0E70">
      <w:pPr>
        <w:pStyle w:val="a4"/>
        <w:tabs>
          <w:tab w:val="center" w:pos="4680"/>
          <w:tab w:val="right" w:pos="9355"/>
        </w:tabs>
        <w:ind w:firstLine="720"/>
        <w:jc w:val="left"/>
        <w:rPr>
          <w:rFonts w:ascii="Times New Roman" w:hAnsi="Times New Roman" w:cs="Times New Roman"/>
          <w:lang w:val="uk-UA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районної ради восьмого скликання</w:t>
      </w:r>
    </w:p>
    <w:p w:rsidR="00DC0E70" w:rsidRPr="00734710" w:rsidRDefault="00DC0E70" w:rsidP="00DC0E70">
      <w:pPr>
        <w:pStyle w:val="a4"/>
        <w:tabs>
          <w:tab w:val="left" w:pos="4500"/>
        </w:tabs>
        <w:ind w:firstLine="720"/>
        <w:jc w:val="left"/>
        <w:rPr>
          <w:rFonts w:ascii="Times New Roman" w:hAnsi="Times New Roman" w:cs="Times New Roman"/>
        </w:rPr>
      </w:pPr>
      <w:r w:rsidRPr="008F5BFD">
        <w:rPr>
          <w:rFonts w:ascii="Times New Roman" w:hAnsi="Times New Roman" w:cs="Times New Roman"/>
          <w:lang w:val="uk-UA"/>
        </w:rPr>
        <w:t xml:space="preserve">                                                          від </w:t>
      </w:r>
      <w:r w:rsidR="004D5F1F">
        <w:rPr>
          <w:rFonts w:ascii="Times New Roman" w:hAnsi="Times New Roman" w:cs="Times New Roman"/>
          <w:lang w:val="uk-UA"/>
        </w:rPr>
        <w:t>14</w:t>
      </w:r>
      <w:r w:rsidR="009E7CA6">
        <w:rPr>
          <w:rFonts w:ascii="Times New Roman" w:hAnsi="Times New Roman" w:cs="Times New Roman"/>
          <w:lang w:val="uk-UA"/>
        </w:rPr>
        <w:t xml:space="preserve"> вересня</w:t>
      </w:r>
      <w:r w:rsidR="00B72471">
        <w:rPr>
          <w:rFonts w:ascii="Times New Roman" w:hAnsi="Times New Roman" w:cs="Times New Roman"/>
          <w:lang w:val="uk-UA"/>
        </w:rPr>
        <w:t xml:space="preserve"> 202</w:t>
      </w:r>
      <w:r w:rsidR="00B86119">
        <w:rPr>
          <w:rFonts w:ascii="Times New Roman" w:hAnsi="Times New Roman" w:cs="Times New Roman"/>
          <w:lang w:val="uk-UA"/>
        </w:rPr>
        <w:t>2</w:t>
      </w:r>
      <w:r w:rsidR="00B72471">
        <w:rPr>
          <w:rFonts w:ascii="Times New Roman" w:hAnsi="Times New Roman" w:cs="Times New Roman"/>
          <w:lang w:val="uk-UA"/>
        </w:rPr>
        <w:t xml:space="preserve"> року № </w:t>
      </w:r>
      <w:r w:rsidR="004D5F1F">
        <w:rPr>
          <w:rFonts w:ascii="Times New Roman" w:hAnsi="Times New Roman" w:cs="Times New Roman"/>
          <w:lang w:val="uk-UA"/>
        </w:rPr>
        <w:t xml:space="preserve">190 </w:t>
      </w:r>
      <w:r w:rsidRPr="008F5BFD">
        <w:rPr>
          <w:rFonts w:ascii="Times New Roman" w:hAnsi="Times New Roman" w:cs="Times New Roman"/>
          <w:lang w:val="uk-UA"/>
        </w:rPr>
        <w:t>-</w:t>
      </w:r>
      <w:r w:rsidR="00B86119">
        <w:rPr>
          <w:rFonts w:ascii="Times New Roman" w:hAnsi="Times New Roman" w:cs="Times New Roman"/>
          <w:lang w:val="en-US"/>
        </w:rPr>
        <w:t>X</w:t>
      </w:r>
      <w:r w:rsidR="009E7CA6">
        <w:rPr>
          <w:rFonts w:ascii="Times New Roman" w:hAnsi="Times New Roman" w:cs="Times New Roman"/>
          <w:lang w:val="en-US"/>
        </w:rPr>
        <w:t>II</w:t>
      </w:r>
    </w:p>
    <w:p w:rsidR="00DC0E70" w:rsidRPr="00B72471" w:rsidRDefault="00DC0E70" w:rsidP="00B72471">
      <w:pPr>
        <w:spacing w:line="276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DC0E70" w:rsidRPr="00B72471" w:rsidRDefault="00DC0E70" w:rsidP="00B724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724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ЗВЕРНЕННЯ</w:t>
      </w:r>
    </w:p>
    <w:p w:rsidR="00F56ECA" w:rsidRPr="00B72471" w:rsidRDefault="00DC0E70" w:rsidP="00B72471">
      <w:pPr>
        <w:tabs>
          <w:tab w:val="left" w:pos="6615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B7247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депутатів Лубенської районної ради Полтавської області до</w:t>
      </w:r>
    </w:p>
    <w:p w:rsidR="00B72471" w:rsidRDefault="009E7CA6" w:rsidP="00B724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Президента України, Верховної Ради України </w:t>
      </w:r>
      <w:r w:rsidR="00B86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Кабінету Міністрів</w:t>
      </w:r>
      <w:r w:rsidR="00B861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України</w:t>
      </w:r>
    </w:p>
    <w:p w:rsidR="00A054A5" w:rsidRDefault="00F56ECA" w:rsidP="009E7C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3701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>, депутати Лубенської районної ради</w:t>
      </w:r>
      <w:r w:rsidR="00B86119">
        <w:rPr>
          <w:rFonts w:ascii="Times New Roman" w:hAnsi="Times New Roman" w:cs="Times New Roman"/>
          <w:sz w:val="28"/>
          <w:szCs w:val="28"/>
          <w:lang w:val="uk-UA"/>
        </w:rPr>
        <w:t xml:space="preserve"> Полтавської області восьмого скликання</w:t>
      </w:r>
      <w:r w:rsidR="009E7CA6">
        <w:rPr>
          <w:rFonts w:ascii="Times New Roman" w:hAnsi="Times New Roman" w:cs="Times New Roman"/>
          <w:sz w:val="28"/>
          <w:szCs w:val="28"/>
          <w:lang w:val="uk-UA"/>
        </w:rPr>
        <w:t xml:space="preserve"> висловлюємо свою стурбованість у питанні формування бюджетного фінансування на 2023 рік та визначення пріоритетних напрямків, спрямованих на забезпечення обороноздатності держави та соціального захисту громадян, у цей надскладний для нашої держави ча</w:t>
      </w:r>
      <w:bookmarkStart w:id="0" w:name="_GoBack"/>
      <w:bookmarkEnd w:id="0"/>
      <w:r w:rsidR="009E7CA6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9E7CA6" w:rsidRDefault="009E7CA6" w:rsidP="009E7C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ст.17 Конституції України визначено, що захист суверенітету і територіальної цілісності України, забезпечення її економічної та інформаційної безпеки є найважливішими функціями держави, справою всього Українського народу.</w:t>
      </w:r>
    </w:p>
    <w:p w:rsidR="00ED0716" w:rsidRDefault="00ED0716" w:rsidP="009E7C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свою чергу держава забезпечує соціальний захист </w:t>
      </w:r>
      <w:r w:rsidR="00252BEB">
        <w:rPr>
          <w:rFonts w:ascii="Times New Roman" w:hAnsi="Times New Roman" w:cs="Times New Roman"/>
          <w:sz w:val="28"/>
          <w:szCs w:val="28"/>
          <w:lang w:val="uk-UA"/>
        </w:rPr>
        <w:t>громадян України, які перебувають на службі у Збройних Силах України та в інших військових ф</w:t>
      </w:r>
      <w:r w:rsidR="00734710">
        <w:rPr>
          <w:rFonts w:ascii="Times New Roman" w:hAnsi="Times New Roman" w:cs="Times New Roman"/>
          <w:sz w:val="28"/>
          <w:szCs w:val="28"/>
          <w:lang w:val="uk-UA"/>
        </w:rPr>
        <w:t>ормуваннях, а також членів їх</w:t>
      </w:r>
      <w:r w:rsidR="00252BEB">
        <w:rPr>
          <w:rFonts w:ascii="Times New Roman" w:hAnsi="Times New Roman" w:cs="Times New Roman"/>
          <w:sz w:val="28"/>
          <w:szCs w:val="28"/>
          <w:lang w:val="uk-UA"/>
        </w:rPr>
        <w:t xml:space="preserve"> сімей.</w:t>
      </w:r>
    </w:p>
    <w:p w:rsidR="00252BEB" w:rsidRDefault="00252BEB" w:rsidP="009E7C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Згідно з Конституцією України, Бюджетним Кодексом України, до 15 вересня 2022 р. Кабінет Міністрів України має схвалити і передати на роз</w:t>
      </w:r>
      <w:r w:rsidR="00734710">
        <w:rPr>
          <w:rFonts w:ascii="Times New Roman" w:hAnsi="Times New Roman" w:cs="Times New Roman"/>
          <w:sz w:val="28"/>
          <w:szCs w:val="28"/>
          <w:lang w:val="uk-UA"/>
        </w:rPr>
        <w:t xml:space="preserve">гляд Верховної Ради України </w:t>
      </w:r>
      <w:proofErr w:type="spellStart"/>
      <w:r w:rsidR="00734710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Державний бюджет України на 2023 рік». Від підготовленого і прийнятого держбюджету на 2023 рік значною мірою залежатимуть і місцеві бюджети (зокрема, в аспектах, передбачених п.9 ст. 75 Бюджетного кодексу України).</w:t>
      </w:r>
    </w:p>
    <w:p w:rsidR="00252BEB" w:rsidRDefault="00252BEB" w:rsidP="009E7C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Бюджетну декларацію на 2022 – 2024рр., з урахуван</w:t>
      </w:r>
      <w:r w:rsidR="00734710">
        <w:rPr>
          <w:rFonts w:ascii="Times New Roman" w:hAnsi="Times New Roman" w:cs="Times New Roman"/>
          <w:sz w:val="28"/>
          <w:szCs w:val="28"/>
          <w:lang w:val="uk-UA"/>
        </w:rPr>
        <w:t xml:space="preserve">ням якої мав би формуватися </w:t>
      </w:r>
      <w:proofErr w:type="spellStart"/>
      <w:r w:rsidR="00734710">
        <w:rPr>
          <w:rFonts w:ascii="Times New Roman" w:hAnsi="Times New Roman" w:cs="Times New Roman"/>
          <w:sz w:val="28"/>
          <w:szCs w:val="28"/>
          <w:lang w:val="uk-UA"/>
        </w:rPr>
        <w:t>проє</w:t>
      </w:r>
      <w:r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бюджету на наступний рік, було схвалено </w:t>
      </w:r>
      <w:r w:rsidR="00734710">
        <w:rPr>
          <w:rFonts w:ascii="Times New Roman" w:hAnsi="Times New Roman" w:cs="Times New Roman"/>
          <w:sz w:val="28"/>
          <w:szCs w:val="28"/>
          <w:lang w:val="uk-UA"/>
        </w:rPr>
        <w:t>Кабінетом Міністрів України ще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травні 2021 р. </w:t>
      </w:r>
      <w:r w:rsidR="00734710">
        <w:rPr>
          <w:rFonts w:ascii="Times New Roman" w:hAnsi="Times New Roman" w:cs="Times New Roman"/>
          <w:sz w:val="28"/>
          <w:szCs w:val="28"/>
          <w:lang w:val="uk-UA"/>
        </w:rPr>
        <w:t>(постанова № 548 від 31.05.2021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року). </w:t>
      </w:r>
      <w:r w:rsidR="00734710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дним із пріоритетів було визначено «посилення обор</w:t>
      </w:r>
      <w:r w:rsidR="00734710">
        <w:rPr>
          <w:rFonts w:ascii="Times New Roman" w:hAnsi="Times New Roman" w:cs="Times New Roman"/>
          <w:sz w:val="28"/>
          <w:szCs w:val="28"/>
          <w:lang w:val="uk-UA"/>
        </w:rPr>
        <w:t>оноздатності і безпеки держави»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зокрема, спрямування на ці цілі не менше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5% ВВП України, але з огляду на те, що повномасштабна військова агресія Російської Федерації проти України кардинально змінила ситуацію в країні, навіть заявлені у Бюджетній декларації показник фінансування сектору безпеки і оборони на 2023 рік на рівні 299,73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млрд.грн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є явно недостатнім.</w:t>
      </w:r>
    </w:p>
    <w:p w:rsidR="00252BEB" w:rsidRDefault="00252BEB" w:rsidP="009E7CA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Бюджетний процес в України цього року триває в умовах повномасштабної війни з російським агресором. Тож змінилися як показники, на основі яких мають формуватися державний і місцеві бюджети, так і пріоритети. </w:t>
      </w:r>
    </w:p>
    <w:p w:rsidR="00252BEB" w:rsidRDefault="00252BEB" w:rsidP="00A054A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Бюджет – і державний, і місцеві – має працювати на перемогу України.</w:t>
      </w:r>
    </w:p>
    <w:p w:rsidR="00252BEB" w:rsidRDefault="00252BEB" w:rsidP="00A054A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огляду на викладене, ми, депутати Лубенської районної ради Полтавської області звертаємося з вимогою </w:t>
      </w:r>
      <w:r w:rsidR="008435F0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826759">
        <w:rPr>
          <w:rFonts w:ascii="Times New Roman" w:hAnsi="Times New Roman" w:cs="Times New Roman"/>
          <w:sz w:val="28"/>
          <w:szCs w:val="28"/>
          <w:lang w:val="uk-UA"/>
        </w:rPr>
        <w:t xml:space="preserve"> Президента України,</w:t>
      </w:r>
      <w:r w:rsidR="008435F0">
        <w:rPr>
          <w:rFonts w:ascii="Times New Roman" w:hAnsi="Times New Roman" w:cs="Times New Roman"/>
          <w:sz w:val="28"/>
          <w:szCs w:val="28"/>
          <w:lang w:val="uk-UA"/>
        </w:rPr>
        <w:t xml:space="preserve"> Верховної Ради України та Кабінету Міністрів України при розгляді проекту Закону України «Про Державний бюджет України на 2023 рік» чітко визначити наступні пріоритети бюджетного фінансування і неухильно їх дотримуватися:</w:t>
      </w:r>
    </w:p>
    <w:p w:rsidR="008435F0" w:rsidRDefault="00345E69" w:rsidP="008435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435F0">
        <w:rPr>
          <w:rFonts w:ascii="Times New Roman" w:hAnsi="Times New Roman" w:cs="Times New Roman"/>
          <w:sz w:val="28"/>
          <w:szCs w:val="28"/>
          <w:lang w:val="uk-UA"/>
        </w:rPr>
        <w:t>абезпечити першочергове і повноцінне фінансування Збройних Сил України, усіх необхідних заходів для оборони України, відвоювання тимчасово окупованих територій нашої країни. В рамках цього напрямку пропонуємо, зокрема, забезпечити можливість у місцевих бюджетах фінансування добровольчих формувань територіальних громад, а також потреб територіально оборони;</w:t>
      </w:r>
    </w:p>
    <w:p w:rsidR="008435F0" w:rsidRDefault="00345E69" w:rsidP="008435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435F0">
        <w:rPr>
          <w:rFonts w:ascii="Times New Roman" w:hAnsi="Times New Roman" w:cs="Times New Roman"/>
          <w:sz w:val="28"/>
          <w:szCs w:val="28"/>
          <w:lang w:val="uk-UA"/>
        </w:rPr>
        <w:t xml:space="preserve">творити можливість для повноцінного фінансування соціального захисту найменш захищених верств населення, забезпечивши, передовсім, безперебійну виплату пенсій, соціальних виплат, соціальної </w:t>
      </w:r>
      <w:r w:rsidR="00734710">
        <w:rPr>
          <w:rFonts w:ascii="Times New Roman" w:hAnsi="Times New Roman" w:cs="Times New Roman"/>
          <w:sz w:val="28"/>
          <w:szCs w:val="28"/>
          <w:lang w:val="uk-UA"/>
        </w:rPr>
        <w:t>допомоги, субсидій тощо. Також у</w:t>
      </w:r>
      <w:r w:rsidR="008435F0">
        <w:rPr>
          <w:rFonts w:ascii="Times New Roman" w:hAnsi="Times New Roman" w:cs="Times New Roman"/>
          <w:sz w:val="28"/>
          <w:szCs w:val="28"/>
          <w:lang w:val="uk-UA"/>
        </w:rPr>
        <w:t xml:space="preserve"> рамк</w:t>
      </w:r>
      <w:r w:rsidR="00734710">
        <w:rPr>
          <w:rFonts w:ascii="Times New Roman" w:hAnsi="Times New Roman" w:cs="Times New Roman"/>
          <w:sz w:val="28"/>
          <w:szCs w:val="28"/>
          <w:lang w:val="uk-UA"/>
        </w:rPr>
        <w:t>ах цього пріоритету – забезпечити повноцінне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освіти і медицини;</w:t>
      </w:r>
    </w:p>
    <w:p w:rsidR="00345E69" w:rsidRDefault="00345E69" w:rsidP="008435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передбачити кошти (</w:t>
      </w:r>
      <w:r w:rsidR="00734710">
        <w:rPr>
          <w:rFonts w:ascii="Times New Roman" w:hAnsi="Times New Roman" w:cs="Times New Roman"/>
          <w:sz w:val="28"/>
          <w:szCs w:val="28"/>
          <w:lang w:val="uk-UA"/>
        </w:rPr>
        <w:t>насамперед</w:t>
      </w:r>
      <w:r>
        <w:rPr>
          <w:rFonts w:ascii="Times New Roman" w:hAnsi="Times New Roman" w:cs="Times New Roman"/>
          <w:sz w:val="28"/>
          <w:szCs w:val="28"/>
          <w:lang w:val="uk-UA"/>
        </w:rPr>
        <w:t>, за рахунок міжнародної допомоги) на відновлення зруйнованого житла, об’єктів життєвої інфраструктури, надання допомоги на відновлення житла громадянам;</w:t>
      </w:r>
    </w:p>
    <w:p w:rsidR="002B292A" w:rsidRDefault="00B6622B" w:rsidP="008435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передбачити достатні кошти для забезпечення енергоресурсами, виплат субсидій та інших пільг, проведення ремонтних та відновлювальних робіт об’єктів енергетичної інфраструктури</w:t>
      </w:r>
    </w:p>
    <w:p w:rsidR="00882527" w:rsidRDefault="00882527" w:rsidP="00882527">
      <w:pPr>
        <w:pStyle w:val="a5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Впевнені, що саме ці напрями мають бути першочерговими у видатковій частині Державного бюджету на 2023 рік.</w:t>
      </w:r>
    </w:p>
    <w:p w:rsidR="00882527" w:rsidRDefault="00734710" w:rsidP="00882527">
      <w:pPr>
        <w:pStyle w:val="a5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82527">
        <w:rPr>
          <w:rFonts w:ascii="Times New Roman" w:hAnsi="Times New Roman" w:cs="Times New Roman"/>
          <w:sz w:val="28"/>
          <w:szCs w:val="28"/>
          <w:lang w:val="uk-UA"/>
        </w:rPr>
        <w:t>важаємо за необхідне провести повноцінну «інвентаризацію» наявних бюджетних програм і скоротити або призупинити фінансування тих бюджетних програм, які не є пріоритетними в умовах воєнного стану.</w:t>
      </w:r>
    </w:p>
    <w:p w:rsidR="00882527" w:rsidRPr="008435F0" w:rsidRDefault="00882527" w:rsidP="00882527">
      <w:pPr>
        <w:pStyle w:val="a5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Також, просимо Президе</w:t>
      </w:r>
      <w:r w:rsidR="00734710">
        <w:rPr>
          <w:rFonts w:ascii="Times New Roman" w:hAnsi="Times New Roman" w:cs="Times New Roman"/>
          <w:sz w:val="28"/>
          <w:szCs w:val="28"/>
          <w:lang w:val="uk-UA"/>
        </w:rPr>
        <w:t>нта України, в межах компетенцій вжити заход</w:t>
      </w:r>
      <w:r>
        <w:rPr>
          <w:rFonts w:ascii="Times New Roman" w:hAnsi="Times New Roman" w:cs="Times New Roman"/>
          <w:sz w:val="28"/>
          <w:szCs w:val="28"/>
          <w:lang w:val="uk-UA"/>
        </w:rPr>
        <w:t>ів щодо врахування вказаних вище пріоритетів при ухвалені Закону України «Про державний Бюджет України на 2023 рік».</w:t>
      </w:r>
    </w:p>
    <w:p w:rsidR="00DC0E70" w:rsidRPr="00DC0E70" w:rsidRDefault="00325717" w:rsidP="00A054A5">
      <w:pPr>
        <w:spacing w:line="360" w:lineRule="auto"/>
        <w:ind w:firstLine="851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BF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районної ради          </w:t>
      </w:r>
      <w:r w:rsidR="00A054A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091FCE">
        <w:rPr>
          <w:rFonts w:ascii="Times New Roman" w:hAnsi="Times New Roman" w:cs="Times New Roman"/>
          <w:sz w:val="28"/>
          <w:szCs w:val="28"/>
          <w:lang w:val="uk-UA"/>
        </w:rPr>
        <w:t>Оксана ЦИМБАЛ</w:t>
      </w:r>
    </w:p>
    <w:sectPr w:rsidR="00DC0E70" w:rsidRPr="00DC0E70" w:rsidSect="00A054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57C38"/>
    <w:multiLevelType w:val="hybridMultilevel"/>
    <w:tmpl w:val="4358140A"/>
    <w:lvl w:ilvl="0" w:tplc="2B4688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EA2635"/>
    <w:multiLevelType w:val="hybridMultilevel"/>
    <w:tmpl w:val="09AEAFC6"/>
    <w:lvl w:ilvl="0" w:tplc="7FBE3AB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F4D158C"/>
    <w:multiLevelType w:val="hybridMultilevel"/>
    <w:tmpl w:val="0DACE134"/>
    <w:lvl w:ilvl="0" w:tplc="E7F8B0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82A274C"/>
    <w:multiLevelType w:val="hybridMultilevel"/>
    <w:tmpl w:val="B9404566"/>
    <w:lvl w:ilvl="0" w:tplc="A7D414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65F5"/>
    <w:rsid w:val="00050FEC"/>
    <w:rsid w:val="00091FCE"/>
    <w:rsid w:val="000E5C1F"/>
    <w:rsid w:val="000F1EF6"/>
    <w:rsid w:val="00136B2F"/>
    <w:rsid w:val="00175BAC"/>
    <w:rsid w:val="00184DE2"/>
    <w:rsid w:val="001D01CB"/>
    <w:rsid w:val="00252BEB"/>
    <w:rsid w:val="002B292A"/>
    <w:rsid w:val="00325717"/>
    <w:rsid w:val="00345E69"/>
    <w:rsid w:val="003542B0"/>
    <w:rsid w:val="003625E9"/>
    <w:rsid w:val="00373701"/>
    <w:rsid w:val="003863DA"/>
    <w:rsid w:val="003B57DA"/>
    <w:rsid w:val="003B5B3E"/>
    <w:rsid w:val="003E4479"/>
    <w:rsid w:val="003F3CA8"/>
    <w:rsid w:val="00414A9E"/>
    <w:rsid w:val="004456A0"/>
    <w:rsid w:val="004C65F5"/>
    <w:rsid w:val="004D5F1F"/>
    <w:rsid w:val="004E61CD"/>
    <w:rsid w:val="005A6097"/>
    <w:rsid w:val="0065167C"/>
    <w:rsid w:val="006D1843"/>
    <w:rsid w:val="006E306E"/>
    <w:rsid w:val="00715922"/>
    <w:rsid w:val="00734710"/>
    <w:rsid w:val="007904FE"/>
    <w:rsid w:val="00796867"/>
    <w:rsid w:val="00797A33"/>
    <w:rsid w:val="007A52E8"/>
    <w:rsid w:val="00826759"/>
    <w:rsid w:val="008435F0"/>
    <w:rsid w:val="00882527"/>
    <w:rsid w:val="008C049D"/>
    <w:rsid w:val="008F5BFD"/>
    <w:rsid w:val="008F7462"/>
    <w:rsid w:val="009069F7"/>
    <w:rsid w:val="00971B97"/>
    <w:rsid w:val="009E7CA6"/>
    <w:rsid w:val="009F1162"/>
    <w:rsid w:val="00A054A5"/>
    <w:rsid w:val="00A10639"/>
    <w:rsid w:val="00A1640A"/>
    <w:rsid w:val="00A20D04"/>
    <w:rsid w:val="00A4611A"/>
    <w:rsid w:val="00AD2FB6"/>
    <w:rsid w:val="00AF7FAE"/>
    <w:rsid w:val="00B6622B"/>
    <w:rsid w:val="00B72471"/>
    <w:rsid w:val="00B86119"/>
    <w:rsid w:val="00B90F74"/>
    <w:rsid w:val="00BB17FC"/>
    <w:rsid w:val="00BD1851"/>
    <w:rsid w:val="00BD1F2A"/>
    <w:rsid w:val="00BD59B4"/>
    <w:rsid w:val="00BD7390"/>
    <w:rsid w:val="00C1227B"/>
    <w:rsid w:val="00C37879"/>
    <w:rsid w:val="00C80FC6"/>
    <w:rsid w:val="00CF6D71"/>
    <w:rsid w:val="00D11628"/>
    <w:rsid w:val="00D23241"/>
    <w:rsid w:val="00D850B9"/>
    <w:rsid w:val="00D97223"/>
    <w:rsid w:val="00DC0E70"/>
    <w:rsid w:val="00E428C6"/>
    <w:rsid w:val="00E71019"/>
    <w:rsid w:val="00E84E2D"/>
    <w:rsid w:val="00ED0716"/>
    <w:rsid w:val="00F126EB"/>
    <w:rsid w:val="00F14786"/>
    <w:rsid w:val="00F27601"/>
    <w:rsid w:val="00F56ECA"/>
    <w:rsid w:val="00F60889"/>
    <w:rsid w:val="00FF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6ED20-7362-4318-883B-BCA772E5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C0E70"/>
    <w:rPr>
      <w:sz w:val="28"/>
      <w:szCs w:val="28"/>
      <w:lang w:eastAsia="ru-RU"/>
    </w:rPr>
  </w:style>
  <w:style w:type="paragraph" w:styleId="a4">
    <w:name w:val="Title"/>
    <w:basedOn w:val="a"/>
    <w:link w:val="a3"/>
    <w:qFormat/>
    <w:rsid w:val="00DC0E70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">
    <w:name w:val="Название Знак1"/>
    <w:basedOn w:val="a0"/>
    <w:uiPriority w:val="10"/>
    <w:rsid w:val="00DC0E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710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12B87-A3F7-48DE-A4F3-2DBF2FC6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61</cp:revision>
  <cp:lastPrinted>2022-09-16T06:58:00Z</cp:lastPrinted>
  <dcterms:created xsi:type="dcterms:W3CDTF">2021-05-13T11:13:00Z</dcterms:created>
  <dcterms:modified xsi:type="dcterms:W3CDTF">2022-09-16T06:58:00Z</dcterms:modified>
</cp:coreProperties>
</file>