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0CDE3" w14:textId="77777777" w:rsidR="003672A6" w:rsidRDefault="009E5C64" w:rsidP="00367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14:paraId="1C07379D" w14:textId="1293F425" w:rsidR="009E5C64" w:rsidRPr="0093031A" w:rsidRDefault="009E5C64" w:rsidP="009303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Лубенської районної ради Полтавської області до </w:t>
      </w:r>
      <w:r w:rsidR="004B5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обласної </w:t>
      </w:r>
      <w:r w:rsidR="002D5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військової адміністрації, Полтавської обласної </w:t>
      </w:r>
      <w:r w:rsidR="004B54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та територіальних громад Лубенського, Миргородського і Кременчуцького районів Полтавської області щодо фінансової підтримки Комунального підприємства «Лубенський обласний госпіталь </w:t>
      </w:r>
      <w:r w:rsidR="00EB6E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4B5480">
        <w:rPr>
          <w:rFonts w:ascii="Times New Roman" w:hAnsi="Times New Roman" w:cs="Times New Roman"/>
          <w:b/>
          <w:sz w:val="28"/>
          <w:szCs w:val="28"/>
          <w:lang w:val="uk-UA"/>
        </w:rPr>
        <w:t>ветеранів війни Полтавської обласної ради»</w:t>
      </w:r>
    </w:p>
    <w:p w14:paraId="5BED33B6" w14:textId="77777777" w:rsidR="009E5C64" w:rsidRDefault="009E5C64" w:rsidP="003672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E5B75E" w14:textId="76779AC3" w:rsidR="009E5C64" w:rsidRDefault="00A86EC1" w:rsidP="00DB2FD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депутати Лубенської районної ради Полтавської області</w:t>
      </w:r>
      <w:r w:rsidR="00F33523">
        <w:rPr>
          <w:rFonts w:ascii="Times New Roman" w:hAnsi="Times New Roman" w:cs="Times New Roman"/>
          <w:sz w:val="28"/>
          <w:szCs w:val="28"/>
          <w:lang w:val="uk-UA"/>
        </w:rPr>
        <w:t xml:space="preserve"> восьмого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5CB">
        <w:rPr>
          <w:rFonts w:ascii="Times New Roman" w:hAnsi="Times New Roman" w:cs="Times New Roman"/>
          <w:sz w:val="28"/>
          <w:szCs w:val="28"/>
          <w:lang w:val="uk-UA"/>
        </w:rPr>
        <w:t xml:space="preserve">занепокоєні питанням подальшого функціонування </w:t>
      </w:r>
      <w:r w:rsidR="00F155CB" w:rsidRPr="000479FF">
        <w:rPr>
          <w:rFonts w:ascii="Times New Roman" w:hAnsi="Times New Roman" w:cs="Times New Roman"/>
          <w:bCs/>
          <w:sz w:val="28"/>
          <w:szCs w:val="28"/>
          <w:lang w:val="uk-UA"/>
        </w:rPr>
        <w:t>Комунальн</w:t>
      </w:r>
      <w:r w:rsidR="00F155CB">
        <w:rPr>
          <w:rFonts w:ascii="Times New Roman" w:hAnsi="Times New Roman" w:cs="Times New Roman"/>
          <w:bCs/>
          <w:sz w:val="28"/>
          <w:szCs w:val="28"/>
          <w:lang w:val="uk-UA"/>
        </w:rPr>
        <w:t>ого</w:t>
      </w:r>
      <w:r w:rsidR="00F155CB" w:rsidRPr="00047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підприємств</w:t>
      </w:r>
      <w:r w:rsidR="00F155CB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F155CB" w:rsidRPr="00047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«Лубенський обласний госпіталь для ветеранів війни Полтавської обласної ради»</w:t>
      </w:r>
      <w:r w:rsidR="00F155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(надалі – КП «ЛОГВВ ПОР»), яке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5CB">
        <w:rPr>
          <w:rFonts w:ascii="Times New Roman" w:hAnsi="Times New Roman" w:cs="Times New Roman"/>
          <w:sz w:val="28"/>
          <w:szCs w:val="28"/>
          <w:lang w:val="uk-UA"/>
        </w:rPr>
        <w:t>розпочало свою діяльність щ</w:t>
      </w:r>
      <w:r w:rsidR="00DB2FDF">
        <w:rPr>
          <w:rFonts w:ascii="Times New Roman" w:hAnsi="Times New Roman" w:cs="Times New Roman"/>
          <w:sz w:val="28"/>
          <w:szCs w:val="28"/>
          <w:lang w:val="uk-UA"/>
        </w:rPr>
        <w:t>е в далекому 1944 році</w:t>
      </w:r>
      <w:r w:rsidR="00DB2F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4A37C94" w14:textId="7CFAB75A" w:rsidR="00CA6255" w:rsidRDefault="00F45162" w:rsidP="000479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Дане Комунальне підприємство </w:t>
      </w:r>
      <w:r w:rsidR="00FA1F02">
        <w:rPr>
          <w:rFonts w:ascii="Times New Roman" w:hAnsi="Times New Roman" w:cs="Times New Roman"/>
          <w:bCs/>
          <w:sz w:val="28"/>
          <w:szCs w:val="28"/>
          <w:lang w:val="uk-UA"/>
        </w:rPr>
        <w:t>є лікарняним закладом, як</w:t>
      </w:r>
      <w:r w:rsidR="008053C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FA1F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26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надає допомогу ветеранам війни, АТО, ООС, ліквідаторам аварії на ЧАЕС, особам, що підпадають під дію Закону України </w:t>
      </w:r>
      <w:r w:rsidR="00F33523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AD26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статус ветеранів війни, гарантії їх соціального захисту» та осіб прирівняних до них по пільгах. </w:t>
      </w:r>
      <w:r w:rsidR="00946C4A">
        <w:rPr>
          <w:rFonts w:ascii="Times New Roman" w:hAnsi="Times New Roman" w:cs="Times New Roman"/>
          <w:bCs/>
          <w:sz w:val="28"/>
          <w:szCs w:val="28"/>
          <w:lang w:val="uk-UA"/>
        </w:rPr>
        <w:t>Підприємство</w:t>
      </w:r>
      <w:r w:rsidR="005815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співпрацює з НСЗУ та надає допомогу за програмою медичних гарантій.</w:t>
      </w:r>
      <w:r w:rsidR="00946C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Окрім мешканців 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Лубенської, Пирятинської, Гребінківської, Хорольської, Оржицької та Чорнухинської територіальних громад, що 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входять до складу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Лубенського району,</w:t>
      </w:r>
      <w:r w:rsidR="00946C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госпіталь обслуговує також мешканців Миргородсько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>ї, Лохвицької, Великобагачанської</w:t>
      </w:r>
      <w:r w:rsidR="00A86E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територіальних громад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C7578" w:rsidRPr="006C7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що входять до складу Миргородського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району 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>та Семенівської територіальн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яка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входить до </w:t>
      </w:r>
      <w:r w:rsidR="00147F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складу </w:t>
      </w:r>
      <w:r w:rsidR="00946C4A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Кременчуцького район</w:t>
      </w:r>
      <w:r w:rsidR="006C757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1F5B0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Start w:id="0" w:name="_Hlk122555339"/>
    </w:p>
    <w:p w14:paraId="42A80BD0" w14:textId="51925A65" w:rsidR="00CA6255" w:rsidRPr="00CA6255" w:rsidRDefault="00CA6255" w:rsidP="000479F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Недостатнє фінансування КП «ЛОГВВ ПОР»</w:t>
      </w:r>
      <w:r w:rsidR="008E6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може призвести до скорочення штату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що</w:t>
      </w:r>
      <w:r w:rsidR="008E643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свою чергу спричинить негативні наслідки діяльності закладу в умовах воєнного стану.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1BAE8EB3" w14:textId="566EC212" w:rsidR="00CA6255" w:rsidRPr="007365A6" w:rsidRDefault="007365A6" w:rsidP="000479F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65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докласти максимум зусиль аби в умовах воєнного стану введеного в Україні, в зв’язку з військовою агресією </w:t>
      </w:r>
      <w:r w:rsidR="00F33523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осійської </w:t>
      </w:r>
      <w:r w:rsidR="00F33523">
        <w:rPr>
          <w:rFonts w:ascii="Times New Roman" w:hAnsi="Times New Roman" w:cs="Times New Roman"/>
          <w:bCs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едерації, та після його припинення,  заклад  мав можливість надавати якісну медичну,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психологічну, паліативну  та реабілітаційну допомогу військовослужбовцям ЗСУ, внутрішньо</w:t>
      </w:r>
      <w:r w:rsidR="00454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переміщеним особам, ветеранам війни, АТО, ООС, ліквідаторам аварії на ЧАЕС, особам, які підпадають під дію Закону України «Про статус ветеранів війни, гарантії їх соціального захисту»</w:t>
      </w:r>
      <w:r w:rsidR="00454984" w:rsidRPr="004549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54984">
        <w:rPr>
          <w:rFonts w:ascii="Times New Roman" w:hAnsi="Times New Roman" w:cs="Times New Roman"/>
          <w:bCs/>
          <w:sz w:val="28"/>
          <w:szCs w:val="28"/>
          <w:lang w:val="uk-UA"/>
        </w:rPr>
        <w:t>та осіб прирівняних до них по пільгах.</w:t>
      </w:r>
    </w:p>
    <w:p w14:paraId="0B19DE53" w14:textId="45325D4D" w:rsidR="000479FF" w:rsidRPr="0093031A" w:rsidRDefault="008053CB" w:rsidP="000479F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 м</w:t>
      </w:r>
      <w:r w:rsidR="009E5C64">
        <w:rPr>
          <w:rFonts w:ascii="Times New Roman" w:hAnsi="Times New Roman" w:cs="Times New Roman"/>
          <w:sz w:val="28"/>
          <w:szCs w:val="28"/>
          <w:lang w:val="uk-UA"/>
        </w:rPr>
        <w:t xml:space="preserve">и, депутати Лубенської районної ради </w:t>
      </w:r>
      <w:r w:rsidR="004B5480">
        <w:rPr>
          <w:rFonts w:ascii="Times New Roman" w:hAnsi="Times New Roman" w:cs="Times New Roman"/>
          <w:sz w:val="28"/>
          <w:szCs w:val="28"/>
          <w:lang w:val="uk-UA"/>
        </w:rPr>
        <w:t>Полтавської област</w:t>
      </w:r>
      <w:bookmarkEnd w:id="0"/>
      <w:r w:rsidR="004B548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33523">
        <w:rPr>
          <w:rFonts w:ascii="Times New Roman" w:hAnsi="Times New Roman" w:cs="Times New Roman"/>
          <w:sz w:val="28"/>
          <w:szCs w:val="28"/>
          <w:lang w:val="uk-UA"/>
        </w:rPr>
        <w:t xml:space="preserve"> восьмого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5C64">
        <w:rPr>
          <w:rFonts w:ascii="Times New Roman" w:hAnsi="Times New Roman" w:cs="Times New Roman"/>
          <w:sz w:val="28"/>
          <w:szCs w:val="28"/>
          <w:lang w:val="uk-UA"/>
        </w:rPr>
        <w:t xml:space="preserve">звертаємося до </w:t>
      </w:r>
      <w:r w:rsidR="000479FF" w:rsidRPr="000479FF">
        <w:rPr>
          <w:rFonts w:ascii="Times New Roman" w:hAnsi="Times New Roman" w:cs="Times New Roman"/>
          <w:bCs/>
          <w:sz w:val="28"/>
          <w:szCs w:val="28"/>
          <w:lang w:val="uk-UA"/>
        </w:rPr>
        <w:t>Полтавської обласної</w:t>
      </w:r>
      <w:r w:rsidR="002D58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військової адміністрації, Полтавської обласної </w:t>
      </w:r>
      <w:r w:rsidR="000479FF" w:rsidRPr="000479FF">
        <w:rPr>
          <w:rFonts w:ascii="Times New Roman" w:hAnsi="Times New Roman" w:cs="Times New Roman"/>
          <w:bCs/>
          <w:sz w:val="28"/>
          <w:szCs w:val="28"/>
          <w:lang w:val="uk-UA"/>
        </w:rPr>
        <w:t>ради та територіальних громад Лубенського, Мирго</w:t>
      </w:r>
      <w:r w:rsidR="002D586C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0479FF" w:rsidRPr="00047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одського і Кременчуцького районів області </w:t>
      </w:r>
      <w:r w:rsidR="000479FF">
        <w:rPr>
          <w:rFonts w:ascii="Times New Roman" w:hAnsi="Times New Roman" w:cs="Times New Roman"/>
          <w:sz w:val="28"/>
          <w:szCs w:val="28"/>
          <w:lang w:val="uk-UA"/>
        </w:rPr>
        <w:t xml:space="preserve">з проханням розгляду можливості та вирішення питання </w:t>
      </w:r>
      <w:r w:rsidR="000479FF" w:rsidRPr="00047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фінансової підтримки </w:t>
      </w:r>
      <w:r w:rsidR="00F223C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збереження функціонування </w:t>
      </w:r>
      <w:r w:rsidR="000479FF" w:rsidRPr="000479FF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підприємства «Лубенський обласний госпіталь для ветеранів війни Полтавської обласної ради»</w:t>
      </w:r>
      <w:bookmarkStart w:id="1" w:name="_Hlk122549053"/>
      <w:r w:rsidR="000479F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bookmarkEnd w:id="1"/>
    </w:p>
    <w:p w14:paraId="4AF0C7FF" w14:textId="77777777" w:rsidR="00815A38" w:rsidRDefault="00815A38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3568AB" w14:textId="77777777" w:rsidR="00AB77E0" w:rsidRPr="00EC4501" w:rsidRDefault="00AB77E0" w:rsidP="00EC45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B13E6B" w14:textId="6579135D" w:rsidR="00F33523" w:rsidRDefault="00F33523" w:rsidP="00BE077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369D58" w14:textId="1C623BFB" w:rsidR="00F33523" w:rsidRDefault="00F33523" w:rsidP="00F33523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СХВАЛЕНО</w:t>
      </w:r>
    </w:p>
    <w:p w14:paraId="503F1581" w14:textId="77777777" w:rsidR="00F33523" w:rsidRDefault="00F33523" w:rsidP="00F33523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Лубенської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1F28DC38" w14:textId="292B2125" w:rsidR="00F33523" w:rsidRPr="00D4642A" w:rsidRDefault="00F33523" w:rsidP="00F33523">
      <w:pPr>
        <w:tabs>
          <w:tab w:val="left" w:pos="5616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восьмого скликання</w:t>
      </w:r>
    </w:p>
    <w:p w14:paraId="7D950876" w14:textId="7396E5FE" w:rsidR="00F33523" w:rsidRPr="00C62D72" w:rsidRDefault="00F33523" w:rsidP="00F33523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2630C">
        <w:rPr>
          <w:rFonts w:ascii="Times New Roman" w:hAnsi="Times New Roman"/>
          <w:sz w:val="28"/>
          <w:szCs w:val="28"/>
          <w:lang w:val="uk-UA"/>
        </w:rPr>
        <w:t xml:space="preserve">22 грудня 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uk-UA"/>
        </w:rPr>
        <w:t>2022</w:t>
      </w:r>
      <w:r>
        <w:rPr>
          <w:rFonts w:ascii="Times New Roman" w:hAnsi="Times New Roman"/>
          <w:sz w:val="28"/>
          <w:szCs w:val="28"/>
        </w:rPr>
        <w:t xml:space="preserve"> року  </w:t>
      </w:r>
    </w:p>
    <w:p w14:paraId="70E8BF9B" w14:textId="2C0BA1EF" w:rsidR="002A00B4" w:rsidRPr="00F33523" w:rsidRDefault="002A00B4" w:rsidP="00F33523">
      <w:pPr>
        <w:tabs>
          <w:tab w:val="left" w:pos="6144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2A00B4" w:rsidRPr="00F33523" w:rsidSect="00267DD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14D02" w14:textId="77777777" w:rsidR="00E0380D" w:rsidRDefault="00E0380D" w:rsidP="00267DD5">
      <w:pPr>
        <w:spacing w:after="0" w:line="240" w:lineRule="auto"/>
      </w:pPr>
      <w:r>
        <w:separator/>
      </w:r>
    </w:p>
  </w:endnote>
  <w:endnote w:type="continuationSeparator" w:id="0">
    <w:p w14:paraId="7AA55729" w14:textId="77777777" w:rsidR="00E0380D" w:rsidRDefault="00E0380D" w:rsidP="0026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D151D" w14:textId="77777777" w:rsidR="00E0380D" w:rsidRDefault="00E0380D" w:rsidP="00267DD5">
      <w:pPr>
        <w:spacing w:after="0" w:line="240" w:lineRule="auto"/>
      </w:pPr>
      <w:r>
        <w:separator/>
      </w:r>
    </w:p>
  </w:footnote>
  <w:footnote w:type="continuationSeparator" w:id="0">
    <w:p w14:paraId="48D92407" w14:textId="77777777" w:rsidR="00E0380D" w:rsidRDefault="00E0380D" w:rsidP="0026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608012"/>
      <w:docPartObj>
        <w:docPartGallery w:val="Page Numbers (Top of Page)"/>
        <w:docPartUnique/>
      </w:docPartObj>
    </w:sdtPr>
    <w:sdtEndPr/>
    <w:sdtContent>
      <w:p w14:paraId="506B61D2" w14:textId="77777777" w:rsidR="00267DD5" w:rsidRDefault="00267D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30C">
          <w:rPr>
            <w:noProof/>
          </w:rPr>
          <w:t>2</w:t>
        </w:r>
        <w:r>
          <w:fldChar w:fldCharType="end"/>
        </w:r>
      </w:p>
    </w:sdtContent>
  </w:sdt>
  <w:p w14:paraId="4294A6CE" w14:textId="77777777" w:rsidR="00267DD5" w:rsidRDefault="00267DD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249E"/>
    <w:multiLevelType w:val="hybridMultilevel"/>
    <w:tmpl w:val="2CECBB00"/>
    <w:lvl w:ilvl="0" w:tplc="A5924B4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1E"/>
    <w:rsid w:val="00031F93"/>
    <w:rsid w:val="000479FF"/>
    <w:rsid w:val="00061D66"/>
    <w:rsid w:val="00086729"/>
    <w:rsid w:val="00093CCE"/>
    <w:rsid w:val="000C764F"/>
    <w:rsid w:val="000E2CE5"/>
    <w:rsid w:val="00101B98"/>
    <w:rsid w:val="00147FB3"/>
    <w:rsid w:val="00174AE1"/>
    <w:rsid w:val="00195A78"/>
    <w:rsid w:val="001B382F"/>
    <w:rsid w:val="001F1FC4"/>
    <w:rsid w:val="001F336F"/>
    <w:rsid w:val="001F5B0F"/>
    <w:rsid w:val="00241C90"/>
    <w:rsid w:val="002639C6"/>
    <w:rsid w:val="00267DD5"/>
    <w:rsid w:val="002A00B4"/>
    <w:rsid w:val="002A1381"/>
    <w:rsid w:val="002D586C"/>
    <w:rsid w:val="003672A6"/>
    <w:rsid w:val="00452BB1"/>
    <w:rsid w:val="00454984"/>
    <w:rsid w:val="00471878"/>
    <w:rsid w:val="004B07A9"/>
    <w:rsid w:val="004B5480"/>
    <w:rsid w:val="004C7533"/>
    <w:rsid w:val="005815CE"/>
    <w:rsid w:val="005B6004"/>
    <w:rsid w:val="005D6816"/>
    <w:rsid w:val="0062630C"/>
    <w:rsid w:val="006A142E"/>
    <w:rsid w:val="006C1C61"/>
    <w:rsid w:val="006C7578"/>
    <w:rsid w:val="007365A6"/>
    <w:rsid w:val="00745E51"/>
    <w:rsid w:val="007A66D4"/>
    <w:rsid w:val="007B2AAD"/>
    <w:rsid w:val="007C6FAC"/>
    <w:rsid w:val="007D0B04"/>
    <w:rsid w:val="008053CB"/>
    <w:rsid w:val="00815A38"/>
    <w:rsid w:val="008E643A"/>
    <w:rsid w:val="0093031A"/>
    <w:rsid w:val="00946C4A"/>
    <w:rsid w:val="00957AB7"/>
    <w:rsid w:val="009D719A"/>
    <w:rsid w:val="009E5C64"/>
    <w:rsid w:val="00A378C0"/>
    <w:rsid w:val="00A47117"/>
    <w:rsid w:val="00A627EA"/>
    <w:rsid w:val="00A86EC1"/>
    <w:rsid w:val="00AB77E0"/>
    <w:rsid w:val="00AD2672"/>
    <w:rsid w:val="00AD7475"/>
    <w:rsid w:val="00B14D68"/>
    <w:rsid w:val="00B427F3"/>
    <w:rsid w:val="00BD7B87"/>
    <w:rsid w:val="00BE0772"/>
    <w:rsid w:val="00CA6255"/>
    <w:rsid w:val="00CB6D2B"/>
    <w:rsid w:val="00D977A4"/>
    <w:rsid w:val="00DB2930"/>
    <w:rsid w:val="00DB2FDF"/>
    <w:rsid w:val="00DC191F"/>
    <w:rsid w:val="00E0380D"/>
    <w:rsid w:val="00E6751E"/>
    <w:rsid w:val="00E76947"/>
    <w:rsid w:val="00EB6E38"/>
    <w:rsid w:val="00EC4501"/>
    <w:rsid w:val="00F155CB"/>
    <w:rsid w:val="00F203C1"/>
    <w:rsid w:val="00F223C5"/>
    <w:rsid w:val="00F33523"/>
    <w:rsid w:val="00F45162"/>
    <w:rsid w:val="00F520BA"/>
    <w:rsid w:val="00FA1F02"/>
    <w:rsid w:val="00FB53F5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483D"/>
  <w15:chartTrackingRefBased/>
  <w15:docId w15:val="{173747FF-245A-4B8D-B415-E1A8D63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C90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basedOn w:val="a0"/>
    <w:link w:val="a7"/>
    <w:locked/>
    <w:rsid w:val="00EC4501"/>
    <w:rPr>
      <w:sz w:val="28"/>
      <w:szCs w:val="28"/>
      <w:lang w:eastAsia="ru-RU"/>
    </w:rPr>
  </w:style>
  <w:style w:type="paragraph" w:styleId="a7">
    <w:name w:val="Title"/>
    <w:basedOn w:val="a"/>
    <w:link w:val="a6"/>
    <w:qFormat/>
    <w:rsid w:val="00EC4501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1">
    <w:name w:val="Название Знак1"/>
    <w:basedOn w:val="a0"/>
    <w:uiPriority w:val="10"/>
    <w:rsid w:val="00EC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81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67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7DD5"/>
  </w:style>
  <w:style w:type="paragraph" w:styleId="ab">
    <w:name w:val="footer"/>
    <w:basedOn w:val="a"/>
    <w:link w:val="ac"/>
    <w:uiPriority w:val="99"/>
    <w:unhideWhenUsed/>
    <w:rsid w:val="00267D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7DD5"/>
  </w:style>
  <w:style w:type="character" w:customStyle="1" w:styleId="rvts0">
    <w:name w:val="rvts0"/>
    <w:basedOn w:val="a0"/>
    <w:rsid w:val="007A66D4"/>
  </w:style>
  <w:style w:type="character" w:styleId="ad">
    <w:name w:val="Strong"/>
    <w:basedOn w:val="a0"/>
    <w:uiPriority w:val="22"/>
    <w:qFormat/>
    <w:rsid w:val="000C7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43</cp:revision>
  <cp:lastPrinted>2022-12-27T07:35:00Z</cp:lastPrinted>
  <dcterms:created xsi:type="dcterms:W3CDTF">2021-09-29T12:10:00Z</dcterms:created>
  <dcterms:modified xsi:type="dcterms:W3CDTF">2022-12-27T07:48:00Z</dcterms:modified>
</cp:coreProperties>
</file>