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4F" w:rsidRDefault="00F75F4F" w:rsidP="001E5EEF">
      <w:pPr>
        <w:widowControl w:val="0"/>
        <w:snapToGrid w:val="0"/>
        <w:ind w:firstLine="440"/>
        <w:jc w:val="both"/>
      </w:pPr>
    </w:p>
    <w:p w:rsidR="00B1396F" w:rsidRDefault="00B1396F" w:rsidP="001E5EEF">
      <w:pPr>
        <w:widowControl w:val="0"/>
        <w:snapToGrid w:val="0"/>
        <w:ind w:firstLine="440"/>
        <w:jc w:val="both"/>
      </w:pPr>
      <w:r w:rsidRPr="00991D91">
        <w:t xml:space="preserve">Громадянам України, які здобули вищу освіту за освітньо-кваліфікаційним рівнем не </w:t>
      </w:r>
    </w:p>
    <w:p w:rsidR="00B1396F" w:rsidRDefault="00B1396F" w:rsidP="001E5EEF">
      <w:pPr>
        <w:widowControl w:val="0"/>
        <w:snapToGrid w:val="0"/>
        <w:jc w:val="both"/>
      </w:pPr>
      <w:r w:rsidRPr="00991D91">
        <w:t xml:space="preserve">нижче бакалавра, пройшли повний курс військової підготовки за програмою підготовки офіцерів запасу, склали встановлені іспити та атестовані до офіцерського складу, присвоюється відповідне первинне військове звання офіцера запасу. </w:t>
      </w:r>
    </w:p>
    <w:p w:rsidR="00B1396F" w:rsidRDefault="00B1396F" w:rsidP="001E5EEF">
      <w:pPr>
        <w:widowControl w:val="0"/>
        <w:snapToGrid w:val="0"/>
        <w:jc w:val="both"/>
      </w:pPr>
    </w:p>
    <w:p w:rsidR="00B1396F" w:rsidRDefault="00FB6D35" w:rsidP="001E5EEF">
      <w:pPr>
        <w:widowControl w:val="0"/>
        <w:snapToGrid w:val="0"/>
        <w:jc w:val="center"/>
      </w:pPr>
      <w:r>
        <w:rPr>
          <w:noProof/>
          <w:lang w:val="ru-RU"/>
        </w:rPr>
        <w:drawing>
          <wp:inline distT="0" distB="0" distL="0" distR="0">
            <wp:extent cx="1895475" cy="1514475"/>
            <wp:effectExtent l="19050" t="0" r="9525" b="0"/>
            <wp:docPr id="1" name="Рисунок 4" descr="IMG_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G_7754"/>
                    <pic:cNvPicPr>
                      <a:picLocks noChangeAspect="1" noChangeArrowheads="1"/>
                    </pic:cNvPicPr>
                  </pic:nvPicPr>
                  <pic:blipFill>
                    <a:blip r:embed="rId5"/>
                    <a:srcRect/>
                    <a:stretch>
                      <a:fillRect/>
                    </a:stretch>
                  </pic:blipFill>
                  <pic:spPr bwMode="auto">
                    <a:xfrm>
                      <a:off x="0" y="0"/>
                      <a:ext cx="1895475" cy="1514475"/>
                    </a:xfrm>
                    <a:prstGeom prst="rect">
                      <a:avLst/>
                    </a:prstGeom>
                    <a:noFill/>
                    <a:ln w="9525">
                      <a:noFill/>
                      <a:miter lim="800000"/>
                      <a:headEnd/>
                      <a:tailEnd/>
                    </a:ln>
                  </pic:spPr>
                </pic:pic>
              </a:graphicData>
            </a:graphic>
          </wp:inline>
        </w:drawing>
      </w:r>
    </w:p>
    <w:p w:rsidR="00B1396F" w:rsidRDefault="00B1396F" w:rsidP="001E5EEF">
      <w:pPr>
        <w:widowControl w:val="0"/>
        <w:snapToGrid w:val="0"/>
        <w:ind w:firstLine="426"/>
        <w:jc w:val="both"/>
      </w:pPr>
    </w:p>
    <w:p w:rsidR="00B1396F" w:rsidRDefault="00B1396F" w:rsidP="001E5EEF">
      <w:pPr>
        <w:widowControl w:val="0"/>
        <w:snapToGrid w:val="0"/>
        <w:ind w:firstLine="426"/>
        <w:jc w:val="both"/>
      </w:pPr>
      <w:r w:rsidRPr="00991D91">
        <w:t>Після присвоєння офіцерського звання випускники за бажанням можуть вступити на військову службу за контрактом на посади офіцерського складу.</w:t>
      </w:r>
    </w:p>
    <w:p w:rsidR="00B1396F" w:rsidRDefault="00B1396F" w:rsidP="001E5EEF">
      <w:pPr>
        <w:jc w:val="center"/>
        <w:rPr>
          <w:b/>
          <w:bCs/>
        </w:rPr>
      </w:pPr>
    </w:p>
    <w:p w:rsidR="00B1396F" w:rsidRPr="00991D91" w:rsidRDefault="00B1396F" w:rsidP="001E5EEF">
      <w:pPr>
        <w:jc w:val="center"/>
        <w:rPr>
          <w:b/>
          <w:bCs/>
        </w:rPr>
      </w:pPr>
      <w:r w:rsidRPr="00991D91">
        <w:rPr>
          <w:b/>
          <w:bCs/>
        </w:rPr>
        <w:t>ПЕРЕВАГИ</w:t>
      </w:r>
      <w:r>
        <w:rPr>
          <w:b/>
          <w:bCs/>
        </w:rPr>
        <w:t>,</w:t>
      </w:r>
      <w:r w:rsidRPr="00991D91">
        <w:rPr>
          <w:b/>
          <w:bCs/>
        </w:rPr>
        <w:t xml:space="preserve"> ЯКІ ДАЄ СТУДЕНТУ ВІЙСЬКОВА ПІДГОТОВКА</w:t>
      </w:r>
    </w:p>
    <w:p w:rsidR="00B1396F" w:rsidRPr="00762C1A" w:rsidRDefault="00B1396F" w:rsidP="001E5EEF">
      <w:pPr>
        <w:jc w:val="both"/>
        <w:rPr>
          <w:b/>
          <w:bCs/>
          <w:sz w:val="16"/>
          <w:szCs w:val="16"/>
        </w:rPr>
      </w:pPr>
    </w:p>
    <w:p w:rsidR="00B1396F" w:rsidRPr="00991D91" w:rsidRDefault="00B1396F" w:rsidP="001E5EEF">
      <w:pPr>
        <w:jc w:val="both"/>
      </w:pPr>
      <w:r w:rsidRPr="00991D91">
        <w:rPr>
          <w:b/>
          <w:bCs/>
        </w:rPr>
        <w:t xml:space="preserve">По-перше </w:t>
      </w:r>
      <w:r w:rsidRPr="00991D91">
        <w:t>стати підготовленим у військовому відношенні захисником України;</w:t>
      </w:r>
    </w:p>
    <w:p w:rsidR="00B1396F" w:rsidRPr="00762C1A" w:rsidRDefault="00B1396F" w:rsidP="001E5EEF">
      <w:pPr>
        <w:jc w:val="both"/>
        <w:rPr>
          <w:b/>
          <w:bCs/>
          <w:sz w:val="16"/>
          <w:szCs w:val="16"/>
        </w:rPr>
      </w:pPr>
    </w:p>
    <w:p w:rsidR="00B1396F" w:rsidRPr="00991D91" w:rsidRDefault="00B1396F" w:rsidP="001E5EEF">
      <w:pPr>
        <w:jc w:val="both"/>
      </w:pPr>
      <w:r w:rsidRPr="00991D91">
        <w:rPr>
          <w:b/>
          <w:bCs/>
        </w:rPr>
        <w:t>По-друге</w:t>
      </w:r>
      <w:r w:rsidRPr="00991D91">
        <w:t xml:space="preserve"> отримати військове звання “молодшого лейтенанта </w:t>
      </w:r>
      <w:proofErr w:type="spellStart"/>
      <w:r w:rsidRPr="00991D91">
        <w:t>запасу”</w:t>
      </w:r>
      <w:proofErr w:type="spellEnd"/>
      <w:r w:rsidRPr="00991D91">
        <w:t xml:space="preserve"> і бути звільненим від військової служби до мобілізації або добровільного призову;</w:t>
      </w:r>
    </w:p>
    <w:p w:rsidR="00B1396F" w:rsidRPr="00762C1A" w:rsidRDefault="00B1396F" w:rsidP="001E5EEF">
      <w:pPr>
        <w:jc w:val="both"/>
        <w:rPr>
          <w:b/>
          <w:bCs/>
          <w:sz w:val="16"/>
          <w:szCs w:val="16"/>
        </w:rPr>
      </w:pPr>
    </w:p>
    <w:p w:rsidR="00B1396F" w:rsidRDefault="00B1396F" w:rsidP="001E5EEF">
      <w:pPr>
        <w:jc w:val="both"/>
      </w:pPr>
      <w:r w:rsidRPr="00991D91">
        <w:rPr>
          <w:b/>
          <w:bCs/>
        </w:rPr>
        <w:t>По-третє</w:t>
      </w:r>
      <w:r w:rsidRPr="00991D91">
        <w:t xml:space="preserve"> отримати більш широкий спектр працевлаштування після закінчення навчання (є можливість працевлаштування у будь-які силові структури держави)</w:t>
      </w:r>
      <w:r>
        <w:t>.</w:t>
      </w:r>
    </w:p>
    <w:p w:rsidR="00B1396F" w:rsidRDefault="00B1396F" w:rsidP="001E5EEF">
      <w:pPr>
        <w:ind w:firstLine="426"/>
        <w:jc w:val="both"/>
      </w:pPr>
      <w:r>
        <w:br w:type="column"/>
      </w:r>
      <w:r w:rsidRPr="00024188">
        <w:lastRenderedPageBreak/>
        <w:t>На кафедрі приділяється постійна увага військово-патріотично</w:t>
      </w:r>
      <w:r>
        <w:t>му</w:t>
      </w:r>
      <w:r w:rsidRPr="00024188">
        <w:t xml:space="preserve"> вихованн</w:t>
      </w:r>
      <w:r>
        <w:t>ю</w:t>
      </w:r>
      <w:r w:rsidRPr="00024188">
        <w:t xml:space="preserve"> молоді.</w:t>
      </w:r>
    </w:p>
    <w:p w:rsidR="00B1396F" w:rsidRPr="00024188" w:rsidRDefault="00B1396F" w:rsidP="001E5EEF">
      <w:pPr>
        <w:ind w:firstLine="426"/>
        <w:jc w:val="both"/>
      </w:pPr>
    </w:p>
    <w:p w:rsidR="00B1396F" w:rsidRDefault="00FB6D35" w:rsidP="001E5EEF">
      <w:pPr>
        <w:ind w:left="360"/>
        <w:jc w:val="center"/>
      </w:pPr>
      <w:r>
        <w:rPr>
          <w:noProof/>
          <w:lang w:val="ru-RU"/>
        </w:rPr>
        <w:drawing>
          <wp:inline distT="0" distB="0" distL="0" distR="0">
            <wp:extent cx="2057400" cy="1381125"/>
            <wp:effectExtent l="19050" t="0" r="0" b="0"/>
            <wp:docPr id="2" name="Рисунок 7" descr="IMG_8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_8572"/>
                    <pic:cNvPicPr>
                      <a:picLocks noChangeAspect="1" noChangeArrowheads="1"/>
                    </pic:cNvPicPr>
                  </pic:nvPicPr>
                  <pic:blipFill>
                    <a:blip r:embed="rId6"/>
                    <a:srcRect/>
                    <a:stretch>
                      <a:fillRect/>
                    </a:stretch>
                  </pic:blipFill>
                  <pic:spPr bwMode="auto">
                    <a:xfrm>
                      <a:off x="0" y="0"/>
                      <a:ext cx="2057400" cy="1381125"/>
                    </a:xfrm>
                    <a:prstGeom prst="rect">
                      <a:avLst/>
                    </a:prstGeom>
                    <a:noFill/>
                    <a:ln w="9525">
                      <a:noFill/>
                      <a:miter lim="800000"/>
                      <a:headEnd/>
                      <a:tailEnd/>
                    </a:ln>
                  </pic:spPr>
                </pic:pic>
              </a:graphicData>
            </a:graphic>
          </wp:inline>
        </w:drawing>
      </w:r>
    </w:p>
    <w:p w:rsidR="00B1396F" w:rsidRDefault="00B1396F" w:rsidP="001E5EEF">
      <w:pPr>
        <w:ind w:left="360"/>
      </w:pPr>
    </w:p>
    <w:p w:rsidR="00B1396F" w:rsidRPr="00D77A2F" w:rsidRDefault="00B1396F" w:rsidP="001E5EEF">
      <w:pPr>
        <w:jc w:val="center"/>
        <w:rPr>
          <w:b/>
        </w:rPr>
      </w:pPr>
      <w:r w:rsidRPr="00D77A2F">
        <w:rPr>
          <w:b/>
        </w:rPr>
        <w:t>Для вступу на кафедру військової</w:t>
      </w:r>
    </w:p>
    <w:p w:rsidR="00B1396F" w:rsidRPr="00D77A2F" w:rsidRDefault="00B1396F" w:rsidP="001E5EEF">
      <w:pPr>
        <w:jc w:val="center"/>
        <w:rPr>
          <w:b/>
        </w:rPr>
      </w:pPr>
      <w:r w:rsidRPr="00D77A2F">
        <w:rPr>
          <w:b/>
        </w:rPr>
        <w:t>підготовки потрібно подати такі документи:</w:t>
      </w:r>
    </w:p>
    <w:p w:rsidR="00B1396F" w:rsidRPr="00A63AB9" w:rsidRDefault="00B1396F" w:rsidP="001E5EEF">
      <w:pPr>
        <w:pStyle w:val="1"/>
        <w:spacing w:after="0" w:line="240" w:lineRule="auto"/>
        <w:ind w:left="0"/>
        <w:rPr>
          <w:rFonts w:ascii="Times New Roman" w:hAnsi="Times New Roman"/>
          <w:sz w:val="24"/>
          <w:szCs w:val="24"/>
        </w:rPr>
      </w:pPr>
      <w:r>
        <w:rPr>
          <w:rFonts w:ascii="Times New Roman" w:hAnsi="Times New Roman"/>
          <w:sz w:val="24"/>
          <w:szCs w:val="24"/>
        </w:rPr>
        <w:t xml:space="preserve">1. </w:t>
      </w:r>
      <w:r w:rsidRPr="00A63AB9">
        <w:rPr>
          <w:rFonts w:ascii="Times New Roman" w:hAnsi="Times New Roman"/>
          <w:sz w:val="24"/>
          <w:szCs w:val="24"/>
        </w:rPr>
        <w:t>Заяву на ім'я декана факультету (по заяву звернутись до приймальної комісії);</w:t>
      </w:r>
    </w:p>
    <w:p w:rsidR="00B1396F" w:rsidRPr="00A63AB9" w:rsidRDefault="00B1396F" w:rsidP="001E5EEF">
      <w:pPr>
        <w:pStyle w:val="1"/>
        <w:spacing w:after="0" w:line="240" w:lineRule="auto"/>
        <w:ind w:left="0"/>
        <w:rPr>
          <w:rFonts w:ascii="Times New Roman" w:hAnsi="Times New Roman"/>
          <w:sz w:val="24"/>
          <w:szCs w:val="24"/>
        </w:rPr>
      </w:pPr>
      <w:r>
        <w:rPr>
          <w:rFonts w:ascii="Times New Roman" w:hAnsi="Times New Roman"/>
          <w:sz w:val="24"/>
          <w:szCs w:val="24"/>
        </w:rPr>
        <w:t xml:space="preserve">2. </w:t>
      </w:r>
      <w:r w:rsidRPr="00A63AB9">
        <w:rPr>
          <w:rFonts w:ascii="Times New Roman" w:hAnsi="Times New Roman"/>
          <w:sz w:val="24"/>
          <w:szCs w:val="24"/>
        </w:rPr>
        <w:t>Копію паспорту (а саме: 1, 2 сторінки, на розв</w:t>
      </w:r>
      <w:r>
        <w:rPr>
          <w:rFonts w:ascii="Times New Roman" w:hAnsi="Times New Roman"/>
          <w:sz w:val="24"/>
          <w:szCs w:val="24"/>
        </w:rPr>
        <w:t>ороті -11сторінка (реєстрація);</w:t>
      </w:r>
    </w:p>
    <w:p w:rsidR="00B1396F" w:rsidRPr="00A63AB9" w:rsidRDefault="00B1396F" w:rsidP="001E5EEF">
      <w:pPr>
        <w:pStyle w:val="1"/>
        <w:spacing w:after="0" w:line="240" w:lineRule="auto"/>
        <w:ind w:left="0"/>
        <w:rPr>
          <w:rFonts w:ascii="Times New Roman" w:hAnsi="Times New Roman"/>
          <w:sz w:val="24"/>
          <w:szCs w:val="24"/>
        </w:rPr>
      </w:pPr>
      <w:r>
        <w:rPr>
          <w:rFonts w:ascii="Times New Roman" w:hAnsi="Times New Roman"/>
          <w:sz w:val="24"/>
          <w:szCs w:val="24"/>
        </w:rPr>
        <w:t xml:space="preserve">3. </w:t>
      </w:r>
      <w:r w:rsidRPr="00A63AB9">
        <w:rPr>
          <w:rFonts w:ascii="Times New Roman" w:hAnsi="Times New Roman"/>
          <w:sz w:val="24"/>
          <w:szCs w:val="24"/>
        </w:rPr>
        <w:t>Копію ід</w:t>
      </w:r>
      <w:r>
        <w:rPr>
          <w:rFonts w:ascii="Times New Roman" w:hAnsi="Times New Roman"/>
          <w:sz w:val="24"/>
          <w:szCs w:val="24"/>
        </w:rPr>
        <w:t>ентифікаційного коду</w:t>
      </w:r>
      <w:r w:rsidRPr="00A63AB9">
        <w:rPr>
          <w:rFonts w:ascii="Times New Roman" w:hAnsi="Times New Roman"/>
          <w:sz w:val="24"/>
          <w:szCs w:val="24"/>
        </w:rPr>
        <w:t>;</w:t>
      </w:r>
    </w:p>
    <w:p w:rsidR="00B1396F" w:rsidRPr="00A63AB9" w:rsidRDefault="00B1396F" w:rsidP="001E5EEF">
      <w:pPr>
        <w:pStyle w:val="1"/>
        <w:spacing w:after="0" w:line="240" w:lineRule="auto"/>
        <w:ind w:left="0"/>
        <w:rPr>
          <w:rFonts w:ascii="Times New Roman" w:hAnsi="Times New Roman"/>
          <w:sz w:val="24"/>
          <w:szCs w:val="24"/>
        </w:rPr>
      </w:pPr>
      <w:r>
        <w:rPr>
          <w:rFonts w:ascii="Times New Roman" w:hAnsi="Times New Roman"/>
          <w:sz w:val="24"/>
          <w:szCs w:val="24"/>
        </w:rPr>
        <w:t xml:space="preserve">4. </w:t>
      </w:r>
      <w:r w:rsidRPr="00A63AB9">
        <w:rPr>
          <w:rFonts w:ascii="Times New Roman" w:hAnsi="Times New Roman"/>
          <w:sz w:val="24"/>
          <w:szCs w:val="24"/>
        </w:rPr>
        <w:t xml:space="preserve">Копію </w:t>
      </w:r>
      <w:r>
        <w:rPr>
          <w:rFonts w:ascii="Times New Roman" w:hAnsi="Times New Roman"/>
          <w:sz w:val="24"/>
          <w:szCs w:val="24"/>
        </w:rPr>
        <w:t>приписного свідоцтва.</w:t>
      </w:r>
    </w:p>
    <w:p w:rsidR="00B1396F" w:rsidRDefault="00B1396F" w:rsidP="001E5EEF">
      <w:pPr>
        <w:jc w:val="center"/>
        <w:rPr>
          <w:b/>
        </w:rPr>
      </w:pPr>
    </w:p>
    <w:p w:rsidR="00B1396F" w:rsidRPr="00A63AB9" w:rsidRDefault="00B1396F" w:rsidP="001E5EEF">
      <w:pPr>
        <w:jc w:val="center"/>
        <w:rPr>
          <w:b/>
        </w:rPr>
      </w:pPr>
      <w:r w:rsidRPr="00A63AB9">
        <w:rPr>
          <w:b/>
        </w:rPr>
        <w:t>Професіональний відбір на військову кафедру здійснюється після подачі документів і включає в себе:</w:t>
      </w:r>
    </w:p>
    <w:p w:rsidR="00B1396F" w:rsidRPr="005D6629" w:rsidRDefault="00B1396F" w:rsidP="001E5EEF">
      <w:pPr>
        <w:pStyle w:val="1"/>
        <w:numPr>
          <w:ilvl w:val="0"/>
          <w:numId w:val="11"/>
        </w:numPr>
        <w:tabs>
          <w:tab w:val="clear" w:pos="720"/>
          <w:tab w:val="num" w:pos="220"/>
        </w:tabs>
        <w:spacing w:after="0" w:line="240" w:lineRule="auto"/>
        <w:ind w:hanging="720"/>
        <w:jc w:val="both"/>
        <w:rPr>
          <w:rFonts w:ascii="Times New Roman" w:hAnsi="Times New Roman"/>
          <w:sz w:val="24"/>
          <w:szCs w:val="24"/>
        </w:rPr>
      </w:pPr>
      <w:r w:rsidRPr="005D6629">
        <w:rPr>
          <w:rFonts w:ascii="Times New Roman" w:hAnsi="Times New Roman"/>
          <w:sz w:val="24"/>
          <w:szCs w:val="24"/>
        </w:rPr>
        <w:t>Військово-лікарську комісію на придатність до військової служби у військкоматі;</w:t>
      </w:r>
    </w:p>
    <w:p w:rsidR="00B1396F" w:rsidRDefault="00B1396F" w:rsidP="001E5EEF">
      <w:pPr>
        <w:pStyle w:val="1"/>
        <w:numPr>
          <w:ilvl w:val="0"/>
          <w:numId w:val="11"/>
        </w:numPr>
        <w:tabs>
          <w:tab w:val="clear" w:pos="720"/>
          <w:tab w:val="num" w:pos="220"/>
        </w:tabs>
        <w:spacing w:after="0" w:line="240" w:lineRule="auto"/>
        <w:ind w:hanging="720"/>
        <w:jc w:val="both"/>
        <w:rPr>
          <w:rFonts w:ascii="Times New Roman" w:hAnsi="Times New Roman"/>
          <w:sz w:val="24"/>
          <w:szCs w:val="24"/>
        </w:rPr>
      </w:pPr>
      <w:r w:rsidRPr="00991D91">
        <w:rPr>
          <w:rFonts w:ascii="Times New Roman" w:hAnsi="Times New Roman"/>
          <w:sz w:val="24"/>
          <w:szCs w:val="24"/>
        </w:rPr>
        <w:t>Тести з «допризовної підготовки юнаків»;</w:t>
      </w:r>
    </w:p>
    <w:p w:rsidR="00B1396F" w:rsidRDefault="00B1396F" w:rsidP="001E5EEF">
      <w:pPr>
        <w:pStyle w:val="1"/>
        <w:numPr>
          <w:ilvl w:val="0"/>
          <w:numId w:val="11"/>
        </w:numPr>
        <w:tabs>
          <w:tab w:val="clear" w:pos="720"/>
          <w:tab w:val="num" w:pos="220"/>
        </w:tabs>
        <w:spacing w:after="0" w:line="240" w:lineRule="auto"/>
        <w:ind w:hanging="720"/>
        <w:jc w:val="both"/>
        <w:rPr>
          <w:rFonts w:ascii="Times New Roman" w:hAnsi="Times New Roman"/>
          <w:sz w:val="24"/>
          <w:szCs w:val="24"/>
        </w:rPr>
      </w:pPr>
      <w:r w:rsidRPr="00991D91">
        <w:rPr>
          <w:rFonts w:ascii="Times New Roman" w:hAnsi="Times New Roman"/>
          <w:sz w:val="24"/>
          <w:szCs w:val="24"/>
        </w:rPr>
        <w:t>Залік з фізичної підготовки;</w:t>
      </w:r>
    </w:p>
    <w:p w:rsidR="00B1396F" w:rsidRPr="00991D91" w:rsidRDefault="00B1396F" w:rsidP="001E5EEF">
      <w:pPr>
        <w:pStyle w:val="1"/>
        <w:numPr>
          <w:ilvl w:val="0"/>
          <w:numId w:val="11"/>
        </w:numPr>
        <w:tabs>
          <w:tab w:val="clear" w:pos="720"/>
          <w:tab w:val="num" w:pos="220"/>
        </w:tabs>
        <w:spacing w:after="0" w:line="240" w:lineRule="auto"/>
        <w:ind w:hanging="720"/>
        <w:jc w:val="both"/>
        <w:rPr>
          <w:rFonts w:ascii="Times New Roman" w:hAnsi="Times New Roman"/>
          <w:sz w:val="24"/>
          <w:szCs w:val="24"/>
        </w:rPr>
      </w:pPr>
      <w:r w:rsidRPr="00991D91">
        <w:rPr>
          <w:rFonts w:ascii="Times New Roman" w:hAnsi="Times New Roman"/>
          <w:sz w:val="24"/>
          <w:szCs w:val="24"/>
        </w:rPr>
        <w:t>Професійно-психологічний тест.</w:t>
      </w:r>
    </w:p>
    <w:p w:rsidR="00B1396F" w:rsidRPr="00696E86" w:rsidRDefault="00B1396F" w:rsidP="001E5EEF">
      <w:pPr>
        <w:pStyle w:val="1"/>
        <w:spacing w:after="0" w:line="240" w:lineRule="auto"/>
        <w:ind w:left="0"/>
        <w:jc w:val="both"/>
        <w:rPr>
          <w:rFonts w:ascii="Times New Roman" w:hAnsi="Times New Roman"/>
          <w:sz w:val="16"/>
          <w:szCs w:val="16"/>
        </w:rPr>
      </w:pPr>
    </w:p>
    <w:p w:rsidR="00B1396F" w:rsidRDefault="00B1396F" w:rsidP="001E5EEF">
      <w:pPr>
        <w:pStyle w:val="1"/>
        <w:spacing w:after="0" w:line="240" w:lineRule="auto"/>
        <w:ind w:left="0"/>
        <w:jc w:val="center"/>
        <w:rPr>
          <w:rFonts w:ascii="Times New Roman" w:hAnsi="Times New Roman"/>
          <w:b/>
          <w:sz w:val="24"/>
          <w:szCs w:val="24"/>
        </w:rPr>
      </w:pPr>
      <w:r w:rsidRPr="00696E86">
        <w:rPr>
          <w:rFonts w:ascii="Times New Roman" w:hAnsi="Times New Roman"/>
          <w:b/>
          <w:sz w:val="24"/>
          <w:szCs w:val="24"/>
        </w:rPr>
        <w:t xml:space="preserve">Термін навчання 2 роки </w:t>
      </w:r>
    </w:p>
    <w:p w:rsidR="00B1396F" w:rsidRPr="00696E86" w:rsidRDefault="00B1396F" w:rsidP="001E5EEF">
      <w:pPr>
        <w:pStyle w:val="1"/>
        <w:spacing w:after="0" w:line="240" w:lineRule="auto"/>
        <w:ind w:left="0"/>
        <w:jc w:val="center"/>
        <w:rPr>
          <w:rFonts w:ascii="Times New Roman" w:hAnsi="Times New Roman"/>
          <w:b/>
          <w:sz w:val="24"/>
          <w:szCs w:val="24"/>
        </w:rPr>
      </w:pPr>
      <w:r>
        <w:rPr>
          <w:rFonts w:ascii="Times New Roman" w:hAnsi="Times New Roman"/>
          <w:b/>
          <w:sz w:val="24"/>
          <w:szCs w:val="24"/>
        </w:rPr>
        <w:t>(</w:t>
      </w:r>
      <w:r w:rsidRPr="00696E86">
        <w:rPr>
          <w:rFonts w:ascii="Times New Roman" w:hAnsi="Times New Roman"/>
          <w:b/>
          <w:sz w:val="24"/>
          <w:szCs w:val="24"/>
        </w:rPr>
        <w:t>один раз на тиждень)</w:t>
      </w:r>
    </w:p>
    <w:p w:rsidR="00B1396F" w:rsidRDefault="00B1396F" w:rsidP="001E5EEF">
      <w:pPr>
        <w:pStyle w:val="1"/>
        <w:spacing w:after="0" w:line="240" w:lineRule="auto"/>
        <w:ind w:left="0"/>
        <w:jc w:val="center"/>
        <w:rPr>
          <w:rFonts w:ascii="Times New Roman" w:hAnsi="Times New Roman"/>
          <w:b/>
          <w:color w:val="000000"/>
        </w:rPr>
      </w:pPr>
    </w:p>
    <w:p w:rsidR="00B1396F" w:rsidRPr="00AD1F9C" w:rsidRDefault="00B1396F" w:rsidP="001E5EEF">
      <w:pPr>
        <w:pStyle w:val="1"/>
        <w:spacing w:after="0" w:line="240" w:lineRule="auto"/>
        <w:ind w:left="0"/>
        <w:jc w:val="center"/>
        <w:rPr>
          <w:rFonts w:ascii="Times New Roman" w:hAnsi="Times New Roman"/>
          <w:b/>
          <w:color w:val="000000"/>
        </w:rPr>
      </w:pPr>
      <w:r w:rsidRPr="00AD1F9C">
        <w:rPr>
          <w:rFonts w:ascii="Times New Roman" w:hAnsi="Times New Roman"/>
          <w:b/>
          <w:color w:val="000000"/>
        </w:rPr>
        <w:t>КОНТАКТНА ІНФОРМАЦІЯ</w:t>
      </w:r>
    </w:p>
    <w:p w:rsidR="00B1396F" w:rsidRPr="007A32B5" w:rsidRDefault="00B1396F" w:rsidP="001E5EEF">
      <w:pPr>
        <w:jc w:val="both"/>
      </w:pPr>
      <w:r w:rsidRPr="007A32B5">
        <w:t>Полтавський національний технічний університет імені Юрія Кондратюка</w:t>
      </w:r>
      <w:r>
        <w:t xml:space="preserve"> </w:t>
      </w:r>
    </w:p>
    <w:p w:rsidR="00B1396F" w:rsidRPr="007A32B5" w:rsidRDefault="00B1396F" w:rsidP="001E5EEF">
      <w:pPr>
        <w:jc w:val="both"/>
      </w:pPr>
      <w:r w:rsidRPr="007A32B5">
        <w:t xml:space="preserve">пр. Першотравневий, </w:t>
      </w:r>
      <w:smartTag w:uri="urn:schemas-microsoft-com:office:smarttags" w:element="metricconverter">
        <w:smartTagPr>
          <w:attr w:name="ProductID" w:val="24, м"/>
        </w:smartTagPr>
        <w:r w:rsidRPr="007A32B5">
          <w:t>24, м</w:t>
        </w:r>
      </w:smartTag>
      <w:r w:rsidRPr="007A32B5">
        <w:t xml:space="preserve">. Полтава, 36011 </w:t>
      </w:r>
      <w:r>
        <w:t>(</w:t>
      </w:r>
      <w:proofErr w:type="spellStart"/>
      <w:r w:rsidRPr="007A32B5">
        <w:t>ауд</w:t>
      </w:r>
      <w:proofErr w:type="spellEnd"/>
      <w:r w:rsidRPr="007A32B5">
        <w:t>. 20</w:t>
      </w:r>
      <w:r w:rsidR="00A84B56">
        <w:t>5</w:t>
      </w:r>
      <w:r w:rsidRPr="007A32B5">
        <w:t>П</w:t>
      </w:r>
      <w:r>
        <w:t>)</w:t>
      </w:r>
      <w:r w:rsidRPr="007A32B5">
        <w:t xml:space="preserve"> </w:t>
      </w:r>
      <w:r>
        <w:t xml:space="preserve"> </w:t>
      </w:r>
      <w:r w:rsidRPr="007A32B5">
        <w:t>тел. 0532 56 38 94</w:t>
      </w:r>
    </w:p>
    <w:p w:rsidR="00B1396F" w:rsidRPr="007A32B5" w:rsidRDefault="00B1396F" w:rsidP="001E5EEF">
      <w:pPr>
        <w:jc w:val="both"/>
      </w:pPr>
      <w:r w:rsidRPr="007A32B5">
        <w:t>e-</w:t>
      </w:r>
      <w:proofErr w:type="spellStart"/>
      <w:r w:rsidRPr="007A32B5">
        <w:t>mail</w:t>
      </w:r>
      <w:proofErr w:type="spellEnd"/>
      <w:r w:rsidRPr="007A32B5">
        <w:t xml:space="preserve">: </w:t>
      </w:r>
      <w:hyperlink r:id="rId7" w:history="1">
        <w:r w:rsidRPr="007A32B5">
          <w:t>k49@pntu.edu.ua</w:t>
        </w:r>
      </w:hyperlink>
      <w:r w:rsidRPr="00991D91">
        <w:t xml:space="preserve"> </w:t>
      </w:r>
    </w:p>
    <w:p w:rsidR="00B1396F" w:rsidRDefault="00B1396F" w:rsidP="001E5EEF">
      <w:pPr>
        <w:jc w:val="both"/>
      </w:pPr>
      <w:r w:rsidRPr="007A32B5">
        <w:t xml:space="preserve">Сайт університету </w:t>
      </w:r>
      <w:proofErr w:type="spellStart"/>
      <w:r w:rsidRPr="007A32B5">
        <w:t>www</w:t>
      </w:r>
      <w:proofErr w:type="spellEnd"/>
      <w:r w:rsidRPr="007A32B5">
        <w:t xml:space="preserve">. </w:t>
      </w:r>
      <w:proofErr w:type="spellStart"/>
      <w:r w:rsidRPr="007A32B5">
        <w:t>pntu.edu.ua</w:t>
      </w:r>
      <w:proofErr w:type="spellEnd"/>
    </w:p>
    <w:p w:rsidR="00B1396F" w:rsidRDefault="00B1396F" w:rsidP="001E5EEF">
      <w:pPr>
        <w:widowControl w:val="0"/>
        <w:snapToGrid w:val="0"/>
        <w:jc w:val="center"/>
        <w:rPr>
          <w:b/>
          <w:bCs/>
          <w:sz w:val="28"/>
          <w:szCs w:val="28"/>
        </w:rPr>
      </w:pPr>
      <w:r>
        <w:br w:type="column"/>
      </w:r>
      <w:r w:rsidRPr="00D93883">
        <w:rPr>
          <w:b/>
          <w:bCs/>
          <w:sz w:val="28"/>
          <w:szCs w:val="28"/>
        </w:rPr>
        <w:lastRenderedPageBreak/>
        <w:t xml:space="preserve">Полтавський національний технічний університет </w:t>
      </w:r>
    </w:p>
    <w:p w:rsidR="00B1396F" w:rsidRPr="00D93883" w:rsidRDefault="00B1396F" w:rsidP="001E5EEF">
      <w:pPr>
        <w:widowControl w:val="0"/>
        <w:snapToGrid w:val="0"/>
        <w:jc w:val="center"/>
        <w:rPr>
          <w:b/>
          <w:sz w:val="28"/>
          <w:szCs w:val="28"/>
        </w:rPr>
      </w:pPr>
      <w:r w:rsidRPr="00D93883">
        <w:rPr>
          <w:b/>
          <w:bCs/>
          <w:sz w:val="28"/>
          <w:szCs w:val="28"/>
        </w:rPr>
        <w:t>імені Юрія Кондратюка</w:t>
      </w:r>
    </w:p>
    <w:p w:rsidR="00B1396F" w:rsidRDefault="00B1396F" w:rsidP="001E5EEF">
      <w:pPr>
        <w:widowControl w:val="0"/>
        <w:snapToGrid w:val="0"/>
        <w:jc w:val="center"/>
        <w:rPr>
          <w:b/>
          <w:sz w:val="36"/>
          <w:szCs w:val="36"/>
        </w:rPr>
      </w:pPr>
    </w:p>
    <w:p w:rsidR="00B1396F" w:rsidRDefault="00FB6D35" w:rsidP="001E5EEF">
      <w:pPr>
        <w:widowControl w:val="0"/>
        <w:snapToGrid w:val="0"/>
        <w:jc w:val="center"/>
        <w:rPr>
          <w:b/>
          <w:sz w:val="36"/>
          <w:szCs w:val="36"/>
        </w:rPr>
      </w:pPr>
      <w:r>
        <w:rPr>
          <w:noProof/>
          <w:lang w:val="ru-RU"/>
        </w:rPr>
        <w:drawing>
          <wp:inline distT="0" distB="0" distL="0" distR="0">
            <wp:extent cx="1400175" cy="1438275"/>
            <wp:effectExtent l="19050" t="0" r="9525" b="0"/>
            <wp:docPr id="3" name="Рисунок 6" descr="герб Плдт 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Плдт НТУ"/>
                    <pic:cNvPicPr>
                      <a:picLocks noChangeAspect="1" noChangeArrowheads="1"/>
                    </pic:cNvPicPr>
                  </pic:nvPicPr>
                  <pic:blipFill>
                    <a:blip r:embed="rId8"/>
                    <a:srcRect/>
                    <a:stretch>
                      <a:fillRect/>
                    </a:stretch>
                  </pic:blipFill>
                  <pic:spPr bwMode="auto">
                    <a:xfrm>
                      <a:off x="0" y="0"/>
                      <a:ext cx="1400175" cy="1438275"/>
                    </a:xfrm>
                    <a:prstGeom prst="rect">
                      <a:avLst/>
                    </a:prstGeom>
                    <a:noFill/>
                    <a:ln w="9525">
                      <a:noFill/>
                      <a:miter lim="800000"/>
                      <a:headEnd/>
                      <a:tailEnd/>
                    </a:ln>
                  </pic:spPr>
                </pic:pic>
              </a:graphicData>
            </a:graphic>
          </wp:inline>
        </w:drawing>
      </w:r>
    </w:p>
    <w:p w:rsidR="00B1396F" w:rsidRDefault="00B1396F" w:rsidP="001E5EEF">
      <w:pPr>
        <w:widowControl w:val="0"/>
        <w:snapToGrid w:val="0"/>
        <w:jc w:val="center"/>
        <w:rPr>
          <w:b/>
          <w:sz w:val="36"/>
          <w:szCs w:val="36"/>
        </w:rPr>
      </w:pPr>
    </w:p>
    <w:p w:rsidR="00B1396F" w:rsidRDefault="00FB6D35" w:rsidP="001E5EEF">
      <w:pPr>
        <w:widowControl w:val="0"/>
        <w:snapToGrid w:val="0"/>
        <w:jc w:val="center"/>
        <w:rPr>
          <w:b/>
          <w:sz w:val="36"/>
          <w:szCs w:val="36"/>
        </w:rPr>
      </w:pPr>
      <w:r>
        <w:rPr>
          <w:b/>
          <w:noProof/>
          <w:sz w:val="36"/>
          <w:szCs w:val="36"/>
          <w:lang w:val="ru-RU"/>
        </w:rPr>
        <w:drawing>
          <wp:inline distT="0" distB="0" distL="0" distR="0">
            <wp:extent cx="1476375" cy="1533525"/>
            <wp:effectExtent l="19050" t="0" r="9525" b="0"/>
            <wp:docPr id="4" name="Picture 4"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
                    <pic:cNvPicPr>
                      <a:picLocks noChangeAspect="1" noChangeArrowheads="1"/>
                    </pic:cNvPicPr>
                  </pic:nvPicPr>
                  <pic:blipFill>
                    <a:blip r:embed="rId9"/>
                    <a:srcRect l="9683" t="7175" r="6456" b="6818"/>
                    <a:stretch>
                      <a:fillRect/>
                    </a:stretch>
                  </pic:blipFill>
                  <pic:spPr bwMode="auto">
                    <a:xfrm>
                      <a:off x="0" y="0"/>
                      <a:ext cx="1476375" cy="1533525"/>
                    </a:xfrm>
                    <a:prstGeom prst="rect">
                      <a:avLst/>
                    </a:prstGeom>
                    <a:noFill/>
                    <a:ln w="9525">
                      <a:noFill/>
                      <a:miter lim="800000"/>
                      <a:headEnd/>
                      <a:tailEnd/>
                    </a:ln>
                  </pic:spPr>
                </pic:pic>
              </a:graphicData>
            </a:graphic>
          </wp:inline>
        </w:drawing>
      </w:r>
    </w:p>
    <w:p w:rsidR="00B1396F" w:rsidRDefault="00B1396F" w:rsidP="001E5EEF">
      <w:pPr>
        <w:widowControl w:val="0"/>
        <w:snapToGrid w:val="0"/>
        <w:jc w:val="center"/>
        <w:rPr>
          <w:b/>
          <w:sz w:val="36"/>
          <w:szCs w:val="36"/>
        </w:rPr>
      </w:pPr>
    </w:p>
    <w:p w:rsidR="00B1396F" w:rsidRPr="009F355A" w:rsidRDefault="00B1396F" w:rsidP="001E5EEF">
      <w:pPr>
        <w:widowControl w:val="0"/>
        <w:snapToGrid w:val="0"/>
        <w:jc w:val="center"/>
        <w:rPr>
          <w:b/>
          <w:sz w:val="36"/>
          <w:szCs w:val="36"/>
        </w:rPr>
      </w:pPr>
      <w:r w:rsidRPr="009F355A">
        <w:rPr>
          <w:b/>
          <w:sz w:val="36"/>
          <w:szCs w:val="36"/>
        </w:rPr>
        <w:t>Кафедра</w:t>
      </w:r>
    </w:p>
    <w:p w:rsidR="00B1396F" w:rsidRPr="009F355A" w:rsidRDefault="00B1396F" w:rsidP="001E5EEF">
      <w:pPr>
        <w:widowControl w:val="0"/>
        <w:snapToGrid w:val="0"/>
        <w:jc w:val="center"/>
        <w:rPr>
          <w:b/>
          <w:sz w:val="36"/>
          <w:szCs w:val="36"/>
        </w:rPr>
      </w:pPr>
      <w:r w:rsidRPr="009F355A">
        <w:rPr>
          <w:b/>
          <w:sz w:val="36"/>
          <w:szCs w:val="36"/>
        </w:rPr>
        <w:t xml:space="preserve"> військової </w:t>
      </w:r>
    </w:p>
    <w:p w:rsidR="00B1396F" w:rsidRPr="009F355A" w:rsidRDefault="00B1396F" w:rsidP="001E5EEF">
      <w:pPr>
        <w:widowControl w:val="0"/>
        <w:snapToGrid w:val="0"/>
        <w:jc w:val="center"/>
        <w:rPr>
          <w:b/>
          <w:sz w:val="36"/>
          <w:szCs w:val="36"/>
        </w:rPr>
      </w:pPr>
      <w:r w:rsidRPr="009F355A">
        <w:rPr>
          <w:b/>
          <w:sz w:val="36"/>
          <w:szCs w:val="36"/>
        </w:rPr>
        <w:t>підготовки</w:t>
      </w:r>
    </w:p>
    <w:p w:rsidR="00B1396F" w:rsidRDefault="00B1396F" w:rsidP="001E5EEF">
      <w:pPr>
        <w:widowControl w:val="0"/>
        <w:snapToGrid w:val="0"/>
        <w:jc w:val="center"/>
        <w:rPr>
          <w:b/>
          <w:sz w:val="28"/>
          <w:szCs w:val="28"/>
        </w:rPr>
      </w:pPr>
    </w:p>
    <w:p w:rsidR="00B1396F" w:rsidRPr="00991D91" w:rsidRDefault="00B1396F" w:rsidP="001E5EEF">
      <w:pPr>
        <w:widowControl w:val="0"/>
        <w:snapToGrid w:val="0"/>
        <w:jc w:val="center"/>
        <w:rPr>
          <w:b/>
        </w:rPr>
      </w:pPr>
      <w:r>
        <w:rPr>
          <w:b/>
        </w:rPr>
        <w:t>В</w:t>
      </w:r>
      <w:r w:rsidRPr="00991D91">
        <w:rPr>
          <w:b/>
        </w:rPr>
        <w:t>ійськово-облікові спеціальності підготовки офіцерів запасу</w:t>
      </w:r>
    </w:p>
    <w:p w:rsidR="00B1396F" w:rsidRPr="00991D91" w:rsidRDefault="00B1396F" w:rsidP="001E5EEF">
      <w:pPr>
        <w:widowControl w:val="0"/>
        <w:snapToGrid w:val="0"/>
        <w:jc w:val="both"/>
      </w:pPr>
      <w:r w:rsidRPr="0094112D">
        <w:rPr>
          <w:b/>
        </w:rPr>
        <w:t>12100</w:t>
      </w:r>
      <w:r>
        <w:rPr>
          <w:b/>
        </w:rPr>
        <w:t>0</w:t>
      </w:r>
      <w:r>
        <w:t xml:space="preserve"> - </w:t>
      </w:r>
      <w:r w:rsidRPr="00991D91">
        <w:t>бойове застосування змішаних з’єднань, військових частин і підрозділів зв’язку</w:t>
      </w:r>
      <w:r>
        <w:t>;</w:t>
      </w:r>
      <w:r w:rsidRPr="00991D91">
        <w:t xml:space="preserve"> </w:t>
      </w:r>
    </w:p>
    <w:p w:rsidR="00B1396F" w:rsidRPr="00991D91" w:rsidRDefault="00B1396F" w:rsidP="001E5EEF">
      <w:pPr>
        <w:widowControl w:val="0"/>
        <w:snapToGrid w:val="0"/>
      </w:pPr>
      <w:r w:rsidRPr="0094112D">
        <w:rPr>
          <w:b/>
        </w:rPr>
        <w:t>12900</w:t>
      </w:r>
      <w:r>
        <w:rPr>
          <w:b/>
        </w:rPr>
        <w:t>0</w:t>
      </w:r>
      <w:r>
        <w:t xml:space="preserve"> - </w:t>
      </w:r>
      <w:r w:rsidRPr="00991D91">
        <w:t>організація фельд’єгерського-поштового зв’язку</w:t>
      </w:r>
      <w:r>
        <w:t>;</w:t>
      </w:r>
    </w:p>
    <w:p w:rsidR="00B1396F" w:rsidRDefault="00B1396F" w:rsidP="001E5EEF">
      <w:pPr>
        <w:widowControl w:val="0"/>
        <w:snapToGrid w:val="0"/>
        <w:jc w:val="both"/>
      </w:pPr>
      <w:r w:rsidRPr="0094112D">
        <w:rPr>
          <w:b/>
        </w:rPr>
        <w:t>52100</w:t>
      </w:r>
      <w:r>
        <w:rPr>
          <w:b/>
        </w:rPr>
        <w:t>0</w:t>
      </w:r>
      <w:r>
        <w:t xml:space="preserve"> - </w:t>
      </w:r>
      <w:r w:rsidRPr="00991D91">
        <w:t>експлуатація та ремонт наземної апаратури радіозв’язку різної потужності</w:t>
      </w:r>
      <w:r>
        <w:t>.</w:t>
      </w:r>
    </w:p>
    <w:p w:rsidR="00B1396F" w:rsidRPr="00991D91" w:rsidRDefault="00B1396F" w:rsidP="001E5EEF">
      <w:pPr>
        <w:widowControl w:val="0"/>
        <w:snapToGrid w:val="0"/>
        <w:ind w:firstLine="540"/>
        <w:jc w:val="both"/>
      </w:pPr>
      <w:r>
        <w:br w:type="column"/>
      </w:r>
      <w:r w:rsidRPr="00991D91">
        <w:lastRenderedPageBreak/>
        <w:t>Згідно Постанови Кабінету Міністрів України від 25 березня 2015 року № 143 «Про оптимізацію мережі військових навчальних підрозділів вищих навчальних закладів», та сумісного наказу Міністерства оборони України, Міністерства освіти і науки України, Міністерства внутрішніх справ України від 01 липня 2015 року</w:t>
      </w:r>
      <w:r>
        <w:t xml:space="preserve"> </w:t>
      </w:r>
      <w:r w:rsidRPr="00991D91">
        <w:t>№ 299/694/791 «Про оптимізацію мережі військових навчальних підрозділів вищих навчальних закладів»,</w:t>
      </w:r>
      <w:r>
        <w:t xml:space="preserve"> </w:t>
      </w:r>
      <w:r w:rsidRPr="00991D91">
        <w:t>наказом ректора університету від 4 липня 2016 року № 63 створено кафедру військової підготовки громадян України за програмою офіцерів запасу.</w:t>
      </w:r>
    </w:p>
    <w:p w:rsidR="00B1396F" w:rsidRDefault="00B1396F" w:rsidP="001E5EEF">
      <w:pPr>
        <w:widowControl w:val="0"/>
        <w:snapToGrid w:val="0"/>
        <w:ind w:firstLine="540"/>
        <w:jc w:val="both"/>
        <w:rPr>
          <w:spacing w:val="-7"/>
        </w:rPr>
      </w:pPr>
      <w:r w:rsidRPr="00D77A2F">
        <w:rPr>
          <w:spacing w:val="-7"/>
        </w:rPr>
        <w:t xml:space="preserve">На сьогодні </w:t>
      </w:r>
      <w:proofErr w:type="spellStart"/>
      <w:r w:rsidRPr="00D77A2F">
        <w:rPr>
          <w:spacing w:val="-7"/>
        </w:rPr>
        <w:t>ПолНТУ-</w:t>
      </w:r>
      <w:proofErr w:type="spellEnd"/>
      <w:r w:rsidRPr="00D77A2F">
        <w:rPr>
          <w:spacing w:val="-7"/>
        </w:rPr>
        <w:t xml:space="preserve"> це єдиний в регіоні вищий навчальний заклад, який має право проводити військову підготовку громадян України за програмою підготовки офіцерів запасу з присвоєнням первинних офіцерських звань.</w:t>
      </w:r>
    </w:p>
    <w:p w:rsidR="00B1396F" w:rsidRPr="00D77A2F" w:rsidRDefault="00B1396F" w:rsidP="001E5EEF">
      <w:pPr>
        <w:widowControl w:val="0"/>
        <w:snapToGrid w:val="0"/>
        <w:ind w:firstLine="540"/>
        <w:jc w:val="both"/>
        <w:rPr>
          <w:spacing w:val="-7"/>
          <w:sz w:val="16"/>
          <w:szCs w:val="16"/>
        </w:rPr>
      </w:pPr>
    </w:p>
    <w:p w:rsidR="00B1396F" w:rsidRDefault="00FB6D35" w:rsidP="001E5EEF">
      <w:pPr>
        <w:widowControl w:val="0"/>
        <w:snapToGrid w:val="0"/>
        <w:ind w:firstLine="540"/>
        <w:jc w:val="center"/>
      </w:pPr>
      <w:r>
        <w:rPr>
          <w:noProof/>
          <w:lang w:val="ru-RU"/>
        </w:rPr>
        <w:drawing>
          <wp:inline distT="0" distB="0" distL="0" distR="0">
            <wp:extent cx="2019300" cy="17716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019300" cy="1771650"/>
                    </a:xfrm>
                    <a:prstGeom prst="rect">
                      <a:avLst/>
                    </a:prstGeom>
                    <a:noFill/>
                    <a:ln w="9525">
                      <a:noFill/>
                      <a:miter lim="800000"/>
                      <a:headEnd/>
                      <a:tailEnd/>
                    </a:ln>
                  </pic:spPr>
                </pic:pic>
              </a:graphicData>
            </a:graphic>
          </wp:inline>
        </w:drawing>
      </w:r>
    </w:p>
    <w:p w:rsidR="00B1396F" w:rsidRPr="00D77A2F" w:rsidRDefault="00B1396F" w:rsidP="001E5EEF">
      <w:pPr>
        <w:widowControl w:val="0"/>
        <w:snapToGrid w:val="0"/>
        <w:jc w:val="center"/>
        <w:rPr>
          <w:b/>
          <w:sz w:val="16"/>
          <w:szCs w:val="16"/>
        </w:rPr>
      </w:pPr>
    </w:p>
    <w:p w:rsidR="00B1396F" w:rsidRPr="00991D91" w:rsidRDefault="00B1396F" w:rsidP="001E5EEF">
      <w:pPr>
        <w:widowControl w:val="0"/>
        <w:snapToGrid w:val="0"/>
        <w:jc w:val="center"/>
        <w:rPr>
          <w:b/>
        </w:rPr>
      </w:pPr>
      <w:r w:rsidRPr="00991D91">
        <w:rPr>
          <w:b/>
        </w:rPr>
        <w:t>Кафедра функціонує з метою:</w:t>
      </w:r>
    </w:p>
    <w:p w:rsidR="00B1396F" w:rsidRPr="00991D91" w:rsidRDefault="00B1396F" w:rsidP="001E5EEF">
      <w:pPr>
        <w:widowControl w:val="0"/>
        <w:snapToGrid w:val="0"/>
        <w:jc w:val="both"/>
      </w:pPr>
      <w:r w:rsidRPr="00991D91">
        <w:t>► військової підготовки громадян України, які мають або здобувають освітній ступінь вищої освіти не нижче бакалавра і придатні до військової служби за станом здоров’я та морально-діловими якостями за програмою підготовки офіцерів запасу;</w:t>
      </w:r>
    </w:p>
    <w:p w:rsidR="00B1396F" w:rsidRDefault="00B1396F" w:rsidP="001E5EEF">
      <w:pPr>
        <w:widowControl w:val="0"/>
        <w:snapToGrid w:val="0"/>
      </w:pPr>
      <w:r w:rsidRPr="00991D91">
        <w:t xml:space="preserve">► </w:t>
      </w:r>
      <w:r>
        <w:t xml:space="preserve"> </w:t>
      </w:r>
      <w:r w:rsidRPr="00991D91">
        <w:t>здійснення військово-патріотичного виховання.</w:t>
      </w:r>
    </w:p>
    <w:p w:rsidR="00B1396F" w:rsidRPr="00991D91" w:rsidRDefault="00B1396F" w:rsidP="001E5EEF">
      <w:pPr>
        <w:widowControl w:val="0"/>
        <w:snapToGrid w:val="0"/>
        <w:jc w:val="center"/>
        <w:rPr>
          <w:b/>
        </w:rPr>
      </w:pPr>
      <w:r>
        <w:br w:type="column"/>
      </w:r>
      <w:r w:rsidRPr="00991D91">
        <w:rPr>
          <w:b/>
        </w:rPr>
        <w:lastRenderedPageBreak/>
        <w:t>Основними завданнями та функціями кафедри є:</w:t>
      </w:r>
    </w:p>
    <w:p w:rsidR="00B1396F" w:rsidRPr="00991D91" w:rsidRDefault="00B1396F" w:rsidP="001E5EEF">
      <w:pPr>
        <w:widowControl w:val="0"/>
        <w:snapToGrid w:val="0"/>
      </w:pPr>
      <w:r w:rsidRPr="00991D91">
        <w:t xml:space="preserve">► </w:t>
      </w:r>
      <w:r>
        <w:t xml:space="preserve">  </w:t>
      </w:r>
      <w:r w:rsidRPr="00991D91">
        <w:t>організація і науково-методичне забезпечення усіх видів навчальних занять;</w:t>
      </w:r>
    </w:p>
    <w:p w:rsidR="00B1396F" w:rsidRPr="00991D91" w:rsidRDefault="00B1396F" w:rsidP="001E5EEF">
      <w:pPr>
        <w:widowControl w:val="0"/>
        <w:snapToGrid w:val="0"/>
        <w:jc w:val="both"/>
      </w:pPr>
      <w:r w:rsidRPr="00991D91">
        <w:t xml:space="preserve">► підвищення </w:t>
      </w:r>
      <w:r>
        <w:t xml:space="preserve">професійного рівня та </w:t>
      </w:r>
      <w:r w:rsidRPr="00991D91">
        <w:t>методичної майстерності керівного складу, науково-педагогічних працівників;</w:t>
      </w:r>
    </w:p>
    <w:p w:rsidR="00B1396F" w:rsidRPr="00991D91" w:rsidRDefault="00B1396F" w:rsidP="001E5EEF">
      <w:pPr>
        <w:widowControl w:val="0"/>
        <w:snapToGrid w:val="0"/>
        <w:jc w:val="both"/>
      </w:pPr>
      <w:r w:rsidRPr="00991D91">
        <w:t>► участь у дослідженні актуальних проблем і перспектив розвитку військової освіти;</w:t>
      </w:r>
    </w:p>
    <w:p w:rsidR="00B1396F" w:rsidRDefault="00B1396F" w:rsidP="001E5EEF">
      <w:pPr>
        <w:widowControl w:val="0"/>
        <w:snapToGrid w:val="0"/>
        <w:jc w:val="both"/>
      </w:pPr>
      <w:r w:rsidRPr="00991D91">
        <w:t xml:space="preserve">► виховання у студентів глибокого почуття любові до України, її народу, формування у них необхідних бойових якостей, духовної та психологічної готовності </w:t>
      </w:r>
      <w:r>
        <w:t>зі</w:t>
      </w:r>
      <w:r w:rsidRPr="00991D91">
        <w:t xml:space="preserve"> зброєю в руках захищати Українську державу, поваги до Конституції України та інших законів України, свідомого виконання вимог </w:t>
      </w:r>
      <w:r>
        <w:t>В</w:t>
      </w:r>
      <w:r w:rsidRPr="00991D91">
        <w:t>ійськової присяги.</w:t>
      </w:r>
    </w:p>
    <w:p w:rsidR="00B1396F" w:rsidRPr="00F41264" w:rsidRDefault="00B1396F" w:rsidP="001E5EEF">
      <w:pPr>
        <w:widowControl w:val="0"/>
        <w:snapToGrid w:val="0"/>
        <w:jc w:val="both"/>
        <w:rPr>
          <w:sz w:val="16"/>
          <w:szCs w:val="16"/>
        </w:rPr>
      </w:pPr>
    </w:p>
    <w:p w:rsidR="00B1396F" w:rsidRDefault="00FB6D35" w:rsidP="001E5EEF">
      <w:pPr>
        <w:widowControl w:val="0"/>
        <w:snapToGrid w:val="0"/>
        <w:jc w:val="center"/>
      </w:pPr>
      <w:r>
        <w:rPr>
          <w:noProof/>
          <w:lang w:val="ru-RU"/>
        </w:rPr>
        <w:drawing>
          <wp:inline distT="0" distB="0" distL="0" distR="0">
            <wp:extent cx="2228850" cy="1733550"/>
            <wp:effectExtent l="19050" t="0" r="0" b="0"/>
            <wp:docPr id="6" name="Рисунок 3" descr="P_20170704_12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_20170704_121940"/>
                    <pic:cNvPicPr>
                      <a:picLocks noChangeAspect="1" noChangeArrowheads="1"/>
                    </pic:cNvPicPr>
                  </pic:nvPicPr>
                  <pic:blipFill>
                    <a:blip r:embed="rId11"/>
                    <a:srcRect/>
                    <a:stretch>
                      <a:fillRect/>
                    </a:stretch>
                  </pic:blipFill>
                  <pic:spPr bwMode="auto">
                    <a:xfrm>
                      <a:off x="0" y="0"/>
                      <a:ext cx="2228850" cy="1733550"/>
                    </a:xfrm>
                    <a:prstGeom prst="rect">
                      <a:avLst/>
                    </a:prstGeom>
                    <a:noFill/>
                    <a:ln w="9525">
                      <a:noFill/>
                      <a:miter lim="800000"/>
                      <a:headEnd/>
                      <a:tailEnd/>
                    </a:ln>
                  </pic:spPr>
                </pic:pic>
              </a:graphicData>
            </a:graphic>
          </wp:inline>
        </w:drawing>
      </w:r>
    </w:p>
    <w:p w:rsidR="00B1396F" w:rsidRPr="00F41264" w:rsidRDefault="00B1396F" w:rsidP="001E5EEF">
      <w:pPr>
        <w:widowControl w:val="0"/>
        <w:snapToGrid w:val="0"/>
        <w:jc w:val="center"/>
        <w:rPr>
          <w:sz w:val="16"/>
          <w:szCs w:val="16"/>
        </w:rPr>
      </w:pPr>
    </w:p>
    <w:p w:rsidR="00B1396F" w:rsidRDefault="00B1396F" w:rsidP="001E5EEF">
      <w:pPr>
        <w:widowControl w:val="0"/>
        <w:snapToGrid w:val="0"/>
        <w:jc w:val="center"/>
        <w:rPr>
          <w:b/>
        </w:rPr>
      </w:pPr>
      <w:r>
        <w:rPr>
          <w:b/>
        </w:rPr>
        <w:t>О</w:t>
      </w:r>
      <w:r w:rsidRPr="00991D91">
        <w:rPr>
          <w:b/>
        </w:rPr>
        <w:t xml:space="preserve">рганізація  військової підготовки </w:t>
      </w:r>
    </w:p>
    <w:p w:rsidR="00B1396F" w:rsidRPr="00991D91" w:rsidRDefault="00B1396F" w:rsidP="001E5EEF">
      <w:pPr>
        <w:widowControl w:val="0"/>
        <w:snapToGrid w:val="0"/>
        <w:jc w:val="center"/>
        <w:rPr>
          <w:b/>
        </w:rPr>
      </w:pPr>
      <w:r w:rsidRPr="00991D91">
        <w:rPr>
          <w:b/>
        </w:rPr>
        <w:t>офіцерів запасу</w:t>
      </w:r>
    </w:p>
    <w:p w:rsidR="00B1396F" w:rsidRDefault="00B1396F" w:rsidP="001E5EEF">
      <w:pPr>
        <w:widowControl w:val="0"/>
        <w:snapToGrid w:val="0"/>
        <w:ind w:firstLine="540"/>
        <w:jc w:val="both"/>
      </w:pPr>
      <w:r w:rsidRPr="00991D91">
        <w:t>Військова підготовка громадян України має на меті підготувати для Збройних Сил України беззавітно відданих українському народові, морально стійких, дисциплінованих, високопрофесійних офіцерів запасу, які володіють знаннями, уміннями та навичками, необхідними для успішного вирішення завдань  під час проходження служби на первинних офіцерських посадах.</w:t>
      </w:r>
    </w:p>
    <w:p w:rsidR="00B1396F" w:rsidRPr="00991D91" w:rsidRDefault="00B1396F" w:rsidP="001E5EEF">
      <w:pPr>
        <w:widowControl w:val="0"/>
        <w:snapToGrid w:val="0"/>
        <w:ind w:firstLine="540"/>
        <w:jc w:val="both"/>
      </w:pPr>
      <w:r w:rsidRPr="00991D91">
        <w:lastRenderedPageBreak/>
        <w:t>Військова підготовка громадян України планується та проводиться протягом двох років та включає, крім аудиторних занять в університеті, 3-тижневий навчальний збір після першого року підготовки та 30-денний  навчальний збір на базі 179 навчально-тренувального центру після другого року підготовки.</w:t>
      </w:r>
      <w:bookmarkStart w:id="0" w:name="_GoBack"/>
      <w:bookmarkEnd w:id="0"/>
    </w:p>
    <w:p w:rsidR="00B1396F" w:rsidRDefault="00FB6D35" w:rsidP="001E5EEF">
      <w:pPr>
        <w:widowControl w:val="0"/>
        <w:snapToGrid w:val="0"/>
        <w:ind w:firstLine="540"/>
        <w:jc w:val="center"/>
      </w:pPr>
      <w:r>
        <w:rPr>
          <w:noProof/>
          <w:lang w:val="ru-RU"/>
        </w:rPr>
        <w:drawing>
          <wp:inline distT="0" distB="0" distL="0" distR="0">
            <wp:extent cx="1905000" cy="1028700"/>
            <wp:effectExtent l="19050" t="0" r="0" b="0"/>
            <wp:docPr id="7" name="Рисунок 2" descr="500x240-7800H_26-2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00x240-7800H_26-21746"/>
                    <pic:cNvPicPr>
                      <a:picLocks noChangeAspect="1" noChangeArrowheads="1"/>
                    </pic:cNvPicPr>
                  </pic:nvPicPr>
                  <pic:blipFill>
                    <a:blip r:embed="rId12"/>
                    <a:srcRect/>
                    <a:stretch>
                      <a:fillRect/>
                    </a:stretch>
                  </pic:blipFill>
                  <pic:spPr bwMode="auto">
                    <a:xfrm>
                      <a:off x="0" y="0"/>
                      <a:ext cx="1905000" cy="1028700"/>
                    </a:xfrm>
                    <a:prstGeom prst="rect">
                      <a:avLst/>
                    </a:prstGeom>
                    <a:noFill/>
                    <a:ln w="9525">
                      <a:noFill/>
                      <a:miter lim="800000"/>
                      <a:headEnd/>
                      <a:tailEnd/>
                    </a:ln>
                  </pic:spPr>
                </pic:pic>
              </a:graphicData>
            </a:graphic>
          </wp:inline>
        </w:drawing>
      </w:r>
    </w:p>
    <w:p w:rsidR="00B1396F" w:rsidRPr="00991D91" w:rsidRDefault="00B1396F" w:rsidP="001E5EEF">
      <w:pPr>
        <w:widowControl w:val="0"/>
        <w:snapToGrid w:val="0"/>
        <w:ind w:firstLine="540"/>
        <w:jc w:val="both"/>
      </w:pPr>
      <w:r w:rsidRPr="00991D91">
        <w:t>Під час навчальних аудиторних занять студенти отримують теоретичні знання та практичні навички, виконують контрольні роботи, складають семестровий  та випускний екзамени.</w:t>
      </w:r>
    </w:p>
    <w:p w:rsidR="00B1396F" w:rsidRPr="00991D91" w:rsidRDefault="00B1396F" w:rsidP="001E5EEF">
      <w:pPr>
        <w:widowControl w:val="0"/>
        <w:snapToGrid w:val="0"/>
        <w:ind w:firstLine="540"/>
        <w:jc w:val="both"/>
      </w:pPr>
      <w:r w:rsidRPr="00991D91">
        <w:t>На навчальних зборах</w:t>
      </w:r>
      <w:r>
        <w:t xml:space="preserve"> студенти виконують практичні </w:t>
      </w:r>
      <w:r w:rsidRPr="00991D91">
        <w:t>вправи з первинної загальновійськової підготовки, підготовки техніки зв’язку до бойового застосування, удосконалюють навички з експлуатації і ремонту озброєння і військової техніки.</w:t>
      </w:r>
    </w:p>
    <w:p w:rsidR="00B1396F" w:rsidRDefault="00B1396F" w:rsidP="001E5EEF">
      <w:pPr>
        <w:widowControl w:val="0"/>
        <w:snapToGrid w:val="0"/>
        <w:ind w:firstLine="540"/>
        <w:jc w:val="both"/>
      </w:pPr>
      <w:r w:rsidRPr="00991D91">
        <w:t>Головна увага у військовій підготовці громадян України приділяється формуванню і розвитку основних проф</w:t>
      </w:r>
      <w:r>
        <w:t xml:space="preserve">есійно-бойових і психологічних </w:t>
      </w:r>
      <w:r w:rsidRPr="00991D91">
        <w:t xml:space="preserve">якостей, польової виучки, командних і методичних навичок, </w:t>
      </w:r>
      <w:r>
        <w:t>необхід</w:t>
      </w:r>
      <w:r w:rsidRPr="00991D91">
        <w:t>них для виконання обов’язків за призначенням.</w:t>
      </w:r>
    </w:p>
    <w:p w:rsidR="00B1396F" w:rsidRPr="00294AFE" w:rsidRDefault="00B1396F" w:rsidP="001E5EEF">
      <w:pPr>
        <w:widowControl w:val="0"/>
        <w:snapToGrid w:val="0"/>
        <w:jc w:val="center"/>
        <w:rPr>
          <w:b/>
        </w:rPr>
      </w:pPr>
      <w:r w:rsidRPr="00294AFE">
        <w:rPr>
          <w:b/>
        </w:rPr>
        <w:t>Програма підготовки на кафедрі передбачає вивчення наступних розділів:</w:t>
      </w:r>
    </w:p>
    <w:p w:rsidR="00B1396F" w:rsidRPr="00991D91" w:rsidRDefault="00B1396F" w:rsidP="001E5EEF">
      <w:pPr>
        <w:widowControl w:val="0"/>
        <w:numPr>
          <w:ilvl w:val="0"/>
          <w:numId w:val="5"/>
        </w:numPr>
        <w:tabs>
          <w:tab w:val="clear" w:pos="900"/>
          <w:tab w:val="num" w:pos="330"/>
        </w:tabs>
        <w:snapToGrid w:val="0"/>
        <w:ind w:hanging="900"/>
        <w:jc w:val="both"/>
      </w:pPr>
      <w:r w:rsidRPr="00991D91">
        <w:t>Загальновійськова підготовка;</w:t>
      </w:r>
    </w:p>
    <w:p w:rsidR="00B1396F" w:rsidRPr="00991D91" w:rsidRDefault="00B1396F" w:rsidP="001E5EEF">
      <w:pPr>
        <w:widowControl w:val="0"/>
        <w:numPr>
          <w:ilvl w:val="0"/>
          <w:numId w:val="5"/>
        </w:numPr>
        <w:tabs>
          <w:tab w:val="clear" w:pos="900"/>
          <w:tab w:val="num" w:pos="330"/>
        </w:tabs>
        <w:snapToGrid w:val="0"/>
        <w:ind w:left="330" w:hanging="330"/>
        <w:jc w:val="both"/>
      </w:pPr>
      <w:r w:rsidRPr="00991D91">
        <w:t>Організація та методика роботи з особовим складом;</w:t>
      </w:r>
    </w:p>
    <w:p w:rsidR="00B1396F" w:rsidRPr="00991D91" w:rsidRDefault="00B1396F" w:rsidP="001E5EEF">
      <w:pPr>
        <w:widowControl w:val="0"/>
        <w:numPr>
          <w:ilvl w:val="0"/>
          <w:numId w:val="5"/>
        </w:numPr>
        <w:tabs>
          <w:tab w:val="clear" w:pos="900"/>
          <w:tab w:val="num" w:pos="330"/>
        </w:tabs>
        <w:snapToGrid w:val="0"/>
        <w:ind w:hanging="900"/>
        <w:jc w:val="both"/>
      </w:pPr>
      <w:r w:rsidRPr="00991D91">
        <w:t>Тактична і тактико-спеціальна підготовка;</w:t>
      </w:r>
    </w:p>
    <w:p w:rsidR="00B1396F" w:rsidRDefault="00B1396F" w:rsidP="001E5EEF">
      <w:pPr>
        <w:widowControl w:val="0"/>
        <w:numPr>
          <w:ilvl w:val="0"/>
          <w:numId w:val="5"/>
        </w:numPr>
        <w:tabs>
          <w:tab w:val="clear" w:pos="900"/>
        </w:tabs>
        <w:snapToGrid w:val="0"/>
        <w:ind w:left="330" w:hanging="330"/>
        <w:jc w:val="both"/>
      </w:pPr>
      <w:r w:rsidRPr="00991D91">
        <w:t>Військово-технічна і військово-спеціальна підготовка.</w:t>
      </w:r>
    </w:p>
    <w:sectPr w:rsidR="00B1396F" w:rsidSect="008B1539">
      <w:pgSz w:w="16838" w:h="11906" w:orient="landscape"/>
      <w:pgMar w:top="454" w:right="454" w:bottom="454" w:left="45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FFA"/>
    <w:multiLevelType w:val="hybridMultilevel"/>
    <w:tmpl w:val="CD605F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224F11"/>
    <w:multiLevelType w:val="hybridMultilevel"/>
    <w:tmpl w:val="25883FFA"/>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583"/>
        </w:tabs>
        <w:ind w:left="1583" w:hanging="360"/>
      </w:pPr>
      <w:rPr>
        <w:rFonts w:ascii="Courier New" w:hAnsi="Courier New" w:hint="default"/>
      </w:rPr>
    </w:lvl>
    <w:lvl w:ilvl="2" w:tplc="04190005" w:tentative="1">
      <w:start w:val="1"/>
      <w:numFmt w:val="bullet"/>
      <w:lvlText w:val=""/>
      <w:lvlJc w:val="left"/>
      <w:pPr>
        <w:tabs>
          <w:tab w:val="num" w:pos="2303"/>
        </w:tabs>
        <w:ind w:left="2303" w:hanging="360"/>
      </w:pPr>
      <w:rPr>
        <w:rFonts w:ascii="Wingdings" w:hAnsi="Wingdings" w:hint="default"/>
      </w:rPr>
    </w:lvl>
    <w:lvl w:ilvl="3" w:tplc="04190001" w:tentative="1">
      <w:start w:val="1"/>
      <w:numFmt w:val="bullet"/>
      <w:lvlText w:val=""/>
      <w:lvlJc w:val="left"/>
      <w:pPr>
        <w:tabs>
          <w:tab w:val="num" w:pos="3023"/>
        </w:tabs>
        <w:ind w:left="3023" w:hanging="360"/>
      </w:pPr>
      <w:rPr>
        <w:rFonts w:ascii="Symbol" w:hAnsi="Symbol" w:hint="default"/>
      </w:rPr>
    </w:lvl>
    <w:lvl w:ilvl="4" w:tplc="04190003" w:tentative="1">
      <w:start w:val="1"/>
      <w:numFmt w:val="bullet"/>
      <w:lvlText w:val="o"/>
      <w:lvlJc w:val="left"/>
      <w:pPr>
        <w:tabs>
          <w:tab w:val="num" w:pos="3743"/>
        </w:tabs>
        <w:ind w:left="3743" w:hanging="360"/>
      </w:pPr>
      <w:rPr>
        <w:rFonts w:ascii="Courier New" w:hAnsi="Courier New" w:hint="default"/>
      </w:rPr>
    </w:lvl>
    <w:lvl w:ilvl="5" w:tplc="04190005" w:tentative="1">
      <w:start w:val="1"/>
      <w:numFmt w:val="bullet"/>
      <w:lvlText w:val=""/>
      <w:lvlJc w:val="left"/>
      <w:pPr>
        <w:tabs>
          <w:tab w:val="num" w:pos="4463"/>
        </w:tabs>
        <w:ind w:left="4463" w:hanging="360"/>
      </w:pPr>
      <w:rPr>
        <w:rFonts w:ascii="Wingdings" w:hAnsi="Wingdings" w:hint="default"/>
      </w:rPr>
    </w:lvl>
    <w:lvl w:ilvl="6" w:tplc="04190001" w:tentative="1">
      <w:start w:val="1"/>
      <w:numFmt w:val="bullet"/>
      <w:lvlText w:val=""/>
      <w:lvlJc w:val="left"/>
      <w:pPr>
        <w:tabs>
          <w:tab w:val="num" w:pos="5183"/>
        </w:tabs>
        <w:ind w:left="5183" w:hanging="360"/>
      </w:pPr>
      <w:rPr>
        <w:rFonts w:ascii="Symbol" w:hAnsi="Symbol" w:hint="default"/>
      </w:rPr>
    </w:lvl>
    <w:lvl w:ilvl="7" w:tplc="04190003" w:tentative="1">
      <w:start w:val="1"/>
      <w:numFmt w:val="bullet"/>
      <w:lvlText w:val="o"/>
      <w:lvlJc w:val="left"/>
      <w:pPr>
        <w:tabs>
          <w:tab w:val="num" w:pos="5903"/>
        </w:tabs>
        <w:ind w:left="5903" w:hanging="360"/>
      </w:pPr>
      <w:rPr>
        <w:rFonts w:ascii="Courier New" w:hAnsi="Courier New" w:hint="default"/>
      </w:rPr>
    </w:lvl>
    <w:lvl w:ilvl="8" w:tplc="04190005" w:tentative="1">
      <w:start w:val="1"/>
      <w:numFmt w:val="bullet"/>
      <w:lvlText w:val=""/>
      <w:lvlJc w:val="left"/>
      <w:pPr>
        <w:tabs>
          <w:tab w:val="num" w:pos="6623"/>
        </w:tabs>
        <w:ind w:left="6623" w:hanging="360"/>
      </w:pPr>
      <w:rPr>
        <w:rFonts w:ascii="Wingdings" w:hAnsi="Wingdings" w:hint="default"/>
      </w:rPr>
    </w:lvl>
  </w:abstractNum>
  <w:abstractNum w:abstractNumId="2">
    <w:nsid w:val="0A225D02"/>
    <w:multiLevelType w:val="hybridMultilevel"/>
    <w:tmpl w:val="AD507940"/>
    <w:lvl w:ilvl="0" w:tplc="8A7AD6D2">
      <w:start w:val="1"/>
      <w:numFmt w:val="decimal"/>
      <w:lvlText w:val="%1)"/>
      <w:lvlJc w:val="left"/>
      <w:pPr>
        <w:ind w:left="750" w:hanging="39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3721210"/>
    <w:multiLevelType w:val="hybridMultilevel"/>
    <w:tmpl w:val="65A4C46A"/>
    <w:lvl w:ilvl="0" w:tplc="1ECCB7D8">
      <w:start w:val="1"/>
      <w:numFmt w:val="bullet"/>
      <w:lvlText w:val="-"/>
      <w:lvlJc w:val="left"/>
      <w:pPr>
        <w:tabs>
          <w:tab w:val="num" w:pos="113"/>
        </w:tabs>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9A36B7"/>
    <w:multiLevelType w:val="multilevel"/>
    <w:tmpl w:val="88D01DD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C96510F"/>
    <w:multiLevelType w:val="hybridMultilevel"/>
    <w:tmpl w:val="FD86A0D0"/>
    <w:lvl w:ilvl="0" w:tplc="1ECCB7D8">
      <w:start w:val="1"/>
      <w:numFmt w:val="bullet"/>
      <w:lvlText w:val="-"/>
      <w:lvlJc w:val="left"/>
      <w:pPr>
        <w:tabs>
          <w:tab w:val="num" w:pos="113"/>
        </w:tabs>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0836C9"/>
    <w:multiLevelType w:val="multilevel"/>
    <w:tmpl w:val="11E4A6BC"/>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B0E4566"/>
    <w:multiLevelType w:val="singleLevel"/>
    <w:tmpl w:val="59B4C596"/>
    <w:lvl w:ilvl="0">
      <w:start w:val="1"/>
      <w:numFmt w:val="bullet"/>
      <w:lvlText w:val="-"/>
      <w:lvlJc w:val="left"/>
      <w:pPr>
        <w:tabs>
          <w:tab w:val="num" w:pos="420"/>
        </w:tabs>
        <w:ind w:left="420" w:hanging="420"/>
      </w:pPr>
      <w:rPr>
        <w:rFonts w:hint="default"/>
      </w:rPr>
    </w:lvl>
  </w:abstractNum>
  <w:abstractNum w:abstractNumId="8">
    <w:nsid w:val="6DE23F04"/>
    <w:multiLevelType w:val="hybridMultilevel"/>
    <w:tmpl w:val="870C56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243EA0"/>
    <w:multiLevelType w:val="hybridMultilevel"/>
    <w:tmpl w:val="13C4ABAE"/>
    <w:lvl w:ilvl="0" w:tplc="AF9C7286">
      <w:start w:val="1"/>
      <w:numFmt w:val="decimal"/>
      <w:lvlText w:val="%1."/>
      <w:lvlJc w:val="center"/>
      <w:pPr>
        <w:tabs>
          <w:tab w:val="num" w:pos="0"/>
        </w:tabs>
        <w:ind w:firstLine="170"/>
      </w:pPr>
      <w:rPr>
        <w:rFonts w:cs="Times New Roman" w:hint="default"/>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EB375B1"/>
    <w:multiLevelType w:val="hybridMultilevel"/>
    <w:tmpl w:val="CB229180"/>
    <w:lvl w:ilvl="0" w:tplc="0C0476C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4"/>
  </w:num>
  <w:num w:numId="4">
    <w:abstractNumId w:val="7"/>
  </w:num>
  <w:num w:numId="5">
    <w:abstractNumId w:val="1"/>
  </w:num>
  <w:num w:numId="6">
    <w:abstractNumId w:val="0"/>
  </w:num>
  <w:num w:numId="7">
    <w:abstractNumId w:val="2"/>
  </w:num>
  <w:num w:numId="8">
    <w:abstractNumId w:val="10"/>
  </w:num>
  <w:num w:numId="9">
    <w:abstractNumId w:val="3"/>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216C42"/>
    <w:rsid w:val="00006B03"/>
    <w:rsid w:val="00024188"/>
    <w:rsid w:val="00034DEE"/>
    <w:rsid w:val="00153E6E"/>
    <w:rsid w:val="00170981"/>
    <w:rsid w:val="001E5EEF"/>
    <w:rsid w:val="00216C42"/>
    <w:rsid w:val="00294AFE"/>
    <w:rsid w:val="002B2EB5"/>
    <w:rsid w:val="002B428E"/>
    <w:rsid w:val="002D1414"/>
    <w:rsid w:val="003207EA"/>
    <w:rsid w:val="0033444D"/>
    <w:rsid w:val="00353B8B"/>
    <w:rsid w:val="003F29B0"/>
    <w:rsid w:val="00466D46"/>
    <w:rsid w:val="00485A60"/>
    <w:rsid w:val="00490942"/>
    <w:rsid w:val="004C72F1"/>
    <w:rsid w:val="004F43BE"/>
    <w:rsid w:val="005801E2"/>
    <w:rsid w:val="00593AC4"/>
    <w:rsid w:val="005D6629"/>
    <w:rsid w:val="00695F09"/>
    <w:rsid w:val="00696E86"/>
    <w:rsid w:val="00724675"/>
    <w:rsid w:val="00762C1A"/>
    <w:rsid w:val="007A2472"/>
    <w:rsid w:val="007A32B5"/>
    <w:rsid w:val="0085767E"/>
    <w:rsid w:val="008B1539"/>
    <w:rsid w:val="00926349"/>
    <w:rsid w:val="0094112D"/>
    <w:rsid w:val="00976364"/>
    <w:rsid w:val="00991D91"/>
    <w:rsid w:val="00996A04"/>
    <w:rsid w:val="009D0E7B"/>
    <w:rsid w:val="009F355A"/>
    <w:rsid w:val="00A16FB8"/>
    <w:rsid w:val="00A63AB9"/>
    <w:rsid w:val="00A84B56"/>
    <w:rsid w:val="00AD1F9C"/>
    <w:rsid w:val="00B1396F"/>
    <w:rsid w:val="00B9307A"/>
    <w:rsid w:val="00BA10C5"/>
    <w:rsid w:val="00C42D51"/>
    <w:rsid w:val="00C47C23"/>
    <w:rsid w:val="00CF5373"/>
    <w:rsid w:val="00D119CD"/>
    <w:rsid w:val="00D77A2F"/>
    <w:rsid w:val="00D93883"/>
    <w:rsid w:val="00D96FD4"/>
    <w:rsid w:val="00E34AA5"/>
    <w:rsid w:val="00F41264"/>
    <w:rsid w:val="00F75F4F"/>
    <w:rsid w:val="00F86F52"/>
    <w:rsid w:val="00FB6D35"/>
    <w:rsid w:val="00FC03D5"/>
    <w:rsid w:val="00FD6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8E"/>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uiPriority w:val="99"/>
    <w:locked/>
    <w:rsid w:val="002B428E"/>
    <w:rPr>
      <w:rFonts w:cs="Times New Roman"/>
      <w:spacing w:val="1"/>
      <w:sz w:val="26"/>
      <w:szCs w:val="26"/>
      <w:shd w:val="clear" w:color="auto" w:fill="FFFFFF"/>
    </w:rPr>
  </w:style>
  <w:style w:type="character" w:customStyle="1" w:styleId="0pt">
    <w:name w:val="Основной текст + Интервал 0 pt"/>
    <w:basedOn w:val="a3"/>
    <w:uiPriority w:val="99"/>
    <w:rsid w:val="002B428E"/>
    <w:rPr>
      <w:color w:val="000000"/>
      <w:spacing w:val="0"/>
      <w:w w:val="100"/>
      <w:position w:val="0"/>
      <w:lang w:val="uk-UA"/>
    </w:rPr>
  </w:style>
  <w:style w:type="paragraph" w:customStyle="1" w:styleId="11">
    <w:name w:val="Основной текст11"/>
    <w:basedOn w:val="a"/>
    <w:link w:val="a3"/>
    <w:uiPriority w:val="99"/>
    <w:rsid w:val="002B428E"/>
    <w:pPr>
      <w:widowControl w:val="0"/>
      <w:shd w:val="clear" w:color="auto" w:fill="FFFFFF"/>
      <w:spacing w:line="240" w:lineRule="atLeast"/>
    </w:pPr>
    <w:rPr>
      <w:rFonts w:ascii="Calibri" w:eastAsia="Calibri" w:hAnsi="Calibri"/>
      <w:spacing w:val="1"/>
      <w:sz w:val="26"/>
      <w:szCs w:val="26"/>
      <w:lang w:val="ru-RU" w:eastAsia="en-US"/>
    </w:rPr>
  </w:style>
  <w:style w:type="paragraph" w:styleId="a4">
    <w:name w:val="Body Text Indent"/>
    <w:basedOn w:val="a"/>
    <w:link w:val="a5"/>
    <w:uiPriority w:val="99"/>
    <w:rsid w:val="002B428E"/>
    <w:pPr>
      <w:widowControl w:val="0"/>
      <w:jc w:val="both"/>
    </w:pPr>
    <w:rPr>
      <w:sz w:val="28"/>
      <w:szCs w:val="28"/>
    </w:rPr>
  </w:style>
  <w:style w:type="character" w:customStyle="1" w:styleId="a5">
    <w:name w:val="Основной текст с отступом Знак"/>
    <w:basedOn w:val="a0"/>
    <w:link w:val="a4"/>
    <w:uiPriority w:val="99"/>
    <w:locked/>
    <w:rsid w:val="002B428E"/>
    <w:rPr>
      <w:rFonts w:ascii="Times New Roman" w:hAnsi="Times New Roman" w:cs="Times New Roman"/>
      <w:sz w:val="28"/>
      <w:szCs w:val="28"/>
      <w:lang w:val="uk-UA" w:eastAsia="ru-RU"/>
    </w:rPr>
  </w:style>
  <w:style w:type="paragraph" w:styleId="2">
    <w:name w:val="Body Text Indent 2"/>
    <w:basedOn w:val="a"/>
    <w:link w:val="20"/>
    <w:uiPriority w:val="99"/>
    <w:rsid w:val="002B428E"/>
    <w:pPr>
      <w:spacing w:after="120" w:line="480" w:lineRule="auto"/>
      <w:ind w:left="283"/>
    </w:pPr>
  </w:style>
  <w:style w:type="character" w:customStyle="1" w:styleId="20">
    <w:name w:val="Основной текст с отступом 2 Знак"/>
    <w:basedOn w:val="a0"/>
    <w:link w:val="2"/>
    <w:uiPriority w:val="99"/>
    <w:locked/>
    <w:rsid w:val="002B428E"/>
    <w:rPr>
      <w:rFonts w:ascii="Times New Roman" w:hAnsi="Times New Roman" w:cs="Times New Roman"/>
      <w:sz w:val="24"/>
      <w:szCs w:val="24"/>
      <w:lang w:val="uk-UA" w:eastAsia="ru-RU"/>
    </w:rPr>
  </w:style>
  <w:style w:type="character" w:customStyle="1" w:styleId="3">
    <w:name w:val="Заголовок №3_"/>
    <w:basedOn w:val="a0"/>
    <w:link w:val="30"/>
    <w:uiPriority w:val="99"/>
    <w:locked/>
    <w:rsid w:val="002B428E"/>
    <w:rPr>
      <w:rFonts w:cs="Times New Roman"/>
      <w:spacing w:val="1"/>
      <w:sz w:val="26"/>
      <w:szCs w:val="26"/>
      <w:shd w:val="clear" w:color="auto" w:fill="FFFFFF"/>
    </w:rPr>
  </w:style>
  <w:style w:type="character" w:customStyle="1" w:styleId="30pt">
    <w:name w:val="Заголовок №3 + Интервал 0 pt"/>
    <w:basedOn w:val="3"/>
    <w:uiPriority w:val="99"/>
    <w:rsid w:val="002B428E"/>
    <w:rPr>
      <w:color w:val="000000"/>
      <w:spacing w:val="0"/>
      <w:w w:val="100"/>
      <w:position w:val="0"/>
      <w:lang w:val="uk-UA"/>
    </w:rPr>
  </w:style>
  <w:style w:type="paragraph" w:customStyle="1" w:styleId="30">
    <w:name w:val="Заголовок №3"/>
    <w:basedOn w:val="a"/>
    <w:link w:val="3"/>
    <w:uiPriority w:val="99"/>
    <w:rsid w:val="002B428E"/>
    <w:pPr>
      <w:widowControl w:val="0"/>
      <w:shd w:val="clear" w:color="auto" w:fill="FFFFFF"/>
      <w:spacing w:before="180" w:after="300" w:line="240" w:lineRule="atLeast"/>
      <w:ind w:hanging="4000"/>
      <w:jc w:val="center"/>
      <w:outlineLvl w:val="2"/>
    </w:pPr>
    <w:rPr>
      <w:rFonts w:ascii="Calibri" w:eastAsia="Calibri" w:hAnsi="Calibri"/>
      <w:spacing w:val="1"/>
      <w:sz w:val="26"/>
      <w:szCs w:val="26"/>
      <w:lang w:val="ru-RU" w:eastAsia="en-US"/>
    </w:rPr>
  </w:style>
  <w:style w:type="paragraph" w:styleId="a6">
    <w:name w:val="Normal (Web)"/>
    <w:basedOn w:val="a"/>
    <w:uiPriority w:val="99"/>
    <w:rsid w:val="003207EA"/>
    <w:pPr>
      <w:spacing w:before="100" w:beforeAutospacing="1" w:after="100" w:afterAutospacing="1"/>
    </w:pPr>
    <w:rPr>
      <w:lang w:val="ru-RU"/>
    </w:rPr>
  </w:style>
  <w:style w:type="character" w:styleId="a7">
    <w:name w:val="Hyperlink"/>
    <w:basedOn w:val="a0"/>
    <w:uiPriority w:val="99"/>
    <w:rsid w:val="003207EA"/>
    <w:rPr>
      <w:rFonts w:cs="Times New Roman"/>
      <w:color w:val="0000FF"/>
      <w:u w:val="single"/>
    </w:rPr>
  </w:style>
  <w:style w:type="paragraph" w:customStyle="1" w:styleId="1">
    <w:name w:val="Абзац списка1"/>
    <w:basedOn w:val="a"/>
    <w:uiPriority w:val="99"/>
    <w:rsid w:val="003207EA"/>
    <w:pPr>
      <w:spacing w:after="160" w:line="259" w:lineRule="auto"/>
      <w:ind w:left="720"/>
      <w:contextualSpacing/>
    </w:pPr>
    <w:rPr>
      <w:rFonts w:ascii="Calibri" w:hAnsi="Calibri"/>
      <w:sz w:val="22"/>
      <w:szCs w:val="22"/>
      <w:lang w:eastAsia="en-US"/>
    </w:rPr>
  </w:style>
  <w:style w:type="paragraph" w:styleId="a8">
    <w:name w:val="Balloon Text"/>
    <w:basedOn w:val="a"/>
    <w:link w:val="a9"/>
    <w:uiPriority w:val="99"/>
    <w:semiHidden/>
    <w:rsid w:val="00724675"/>
    <w:rPr>
      <w:rFonts w:ascii="Tahoma" w:hAnsi="Tahoma" w:cs="Tahoma"/>
      <w:sz w:val="16"/>
      <w:szCs w:val="16"/>
    </w:rPr>
  </w:style>
  <w:style w:type="character" w:customStyle="1" w:styleId="a9">
    <w:name w:val="Текст выноски Знак"/>
    <w:basedOn w:val="a0"/>
    <w:link w:val="a8"/>
    <w:uiPriority w:val="99"/>
    <w:semiHidden/>
    <w:locked/>
    <w:rsid w:val="00724675"/>
    <w:rPr>
      <w:rFonts w:ascii="Tahoma"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49@pntu.edu.ua"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4740</Characters>
  <Application>Microsoft Office Word</Application>
  <DocSecurity>0</DocSecurity>
  <Lines>39</Lines>
  <Paragraphs>11</Paragraphs>
  <ScaleCrop>false</ScaleCrop>
  <Company>PNTU</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Voenka</dc:creator>
  <cp:keywords/>
  <dc:description/>
  <cp:lastModifiedBy>Voenka</cp:lastModifiedBy>
  <cp:revision>3</cp:revision>
  <cp:lastPrinted>2018-03-10T11:32:00Z</cp:lastPrinted>
  <dcterms:created xsi:type="dcterms:W3CDTF">2018-03-30T07:12:00Z</dcterms:created>
  <dcterms:modified xsi:type="dcterms:W3CDTF">2019-03-06T09:27:00Z</dcterms:modified>
</cp:coreProperties>
</file>