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body>
    <w:p w:rsidR="002520A3" w:rsidRPr="00511717" w:rsidRDefault="002520A3" w:rsidP="00465CF3">
      <w:pPr>
        <w:ind w:right="-711"/>
        <w:rPr>
          <w:rFonts w:ascii="Arial" w:hAnsi="Arial" w:cs="Arial"/>
          <w:lang w:val="en-US"/>
        </w:rPr>
      </w:pPr>
      <w:r>
        <w:rPr>
          <w:noProof/>
          <w:lang w:val="en-US" w:eastAsia="en-US"/>
        </w:rPr>
        <w:pict>
          <v:rect id="_x0000_s1026" style="position:absolute;margin-left:-45pt;margin-top:541.3pt;width:317.3pt;height:90pt;z-index:251657728" filled="f" stroked="f">
            <v:textbox style="mso-next-textbox:#_x0000_s1026">
              <w:txbxContent>
                <w:p w:rsidR="002520A3" w:rsidRPr="009E2637" w:rsidRDefault="002520A3" w:rsidP="00511717">
                  <w:pPr>
                    <w:widowControl w:val="0"/>
                    <w:spacing w:after="0" w:line="240" w:lineRule="auto"/>
                    <w:jc w:val="both"/>
                    <w:rPr>
                      <w:rFonts w:ascii="Arial" w:hAnsi="Arial" w:cs="Arial"/>
                      <w:color w:val="000000"/>
                      <w:sz w:val="28"/>
                      <w:szCs w:val="28"/>
                      <w:lang w:val="uk-UA" w:eastAsia="uk-UA"/>
                    </w:rPr>
                  </w:pPr>
                  <w:r w:rsidRPr="009E2637">
                    <w:rPr>
                      <w:rFonts w:ascii="Arial" w:hAnsi="Arial" w:cs="Arial"/>
                      <w:color w:val="000000"/>
                      <w:sz w:val="28"/>
                      <w:szCs w:val="28"/>
                      <w:lang w:val="uk-UA"/>
                    </w:rPr>
                    <w:t>Адреса військової частини:</w:t>
                  </w:r>
                  <w:r w:rsidRPr="009E2637">
                    <w:rPr>
                      <w:rFonts w:ascii="Arial" w:hAnsi="Arial" w:cs="Arial"/>
                      <w:color w:val="000000"/>
                      <w:sz w:val="28"/>
                      <w:szCs w:val="28"/>
                      <w:lang w:val="uk-UA" w:eastAsia="uk-UA"/>
                    </w:rPr>
                    <w:t>01558</w:t>
                  </w:r>
                </w:p>
                <w:p w:rsidR="002520A3" w:rsidRPr="009E2637" w:rsidRDefault="002520A3" w:rsidP="00511717">
                  <w:pPr>
                    <w:widowControl w:val="0"/>
                    <w:spacing w:after="0" w:line="240" w:lineRule="auto"/>
                    <w:jc w:val="both"/>
                    <w:rPr>
                      <w:rFonts w:ascii="Arial" w:hAnsi="Arial" w:cs="Arial"/>
                      <w:color w:val="000000"/>
                      <w:sz w:val="28"/>
                      <w:szCs w:val="28"/>
                      <w:lang w:val="uk-UA" w:eastAsia="uk-UA"/>
                    </w:rPr>
                  </w:pPr>
                  <w:r w:rsidRPr="009E2637">
                    <w:rPr>
                      <w:rFonts w:ascii="Arial" w:hAnsi="Arial" w:cs="Arial"/>
                      <w:color w:val="000000"/>
                      <w:sz w:val="28"/>
                      <w:szCs w:val="28"/>
                      <w:lang w:val="uk-UA" w:eastAsia="uk-UA"/>
                    </w:rPr>
                    <w:t xml:space="preserve">Чернігівська область, смт. Гончарівське, </w:t>
                  </w:r>
                </w:p>
                <w:p w:rsidR="002520A3" w:rsidRPr="009E2637" w:rsidRDefault="002520A3" w:rsidP="00511717">
                  <w:pPr>
                    <w:widowControl w:val="0"/>
                    <w:spacing w:after="0" w:line="240" w:lineRule="auto"/>
                    <w:jc w:val="both"/>
                    <w:rPr>
                      <w:rFonts w:ascii="Arial" w:hAnsi="Arial" w:cs="Arial"/>
                      <w:color w:val="000000"/>
                      <w:sz w:val="28"/>
                      <w:szCs w:val="28"/>
                      <w:lang w:val="uk-UA" w:eastAsia="uk-UA"/>
                    </w:rPr>
                  </w:pPr>
                  <w:r w:rsidRPr="009E2637">
                    <w:rPr>
                      <w:rFonts w:ascii="Arial" w:hAnsi="Arial" w:cs="Arial"/>
                      <w:color w:val="000000"/>
                      <w:sz w:val="28"/>
                      <w:szCs w:val="28"/>
                      <w:lang w:val="uk-UA" w:eastAsia="uk-UA"/>
                    </w:rPr>
                    <w:t>вул. Танкістів,</w:t>
                  </w:r>
                </w:p>
                <w:p w:rsidR="002520A3" w:rsidRPr="009E2637" w:rsidRDefault="002520A3" w:rsidP="00511717">
                  <w:pPr>
                    <w:widowControl w:val="0"/>
                    <w:spacing w:after="0" w:line="240" w:lineRule="auto"/>
                    <w:jc w:val="both"/>
                    <w:rPr>
                      <w:rFonts w:ascii="Arial" w:hAnsi="Arial" w:cs="Arial"/>
                      <w:color w:val="000000"/>
                      <w:sz w:val="28"/>
                      <w:szCs w:val="28"/>
                      <w:lang w:val="uk-UA" w:eastAsia="uk-UA"/>
                    </w:rPr>
                  </w:pPr>
                  <w:r w:rsidRPr="009E2637">
                    <w:rPr>
                      <w:rFonts w:ascii="Arial" w:hAnsi="Arial" w:cs="Arial"/>
                      <w:color w:val="000000"/>
                      <w:sz w:val="28"/>
                      <w:szCs w:val="28"/>
                      <w:lang w:val="uk-UA" w:eastAsia="uk-UA"/>
                    </w:rPr>
                    <w:t>військова частина – польова пошта В1688</w:t>
                  </w:r>
                </w:p>
                <w:p w:rsidR="002520A3" w:rsidRPr="009E2637" w:rsidRDefault="002520A3" w:rsidP="00511717">
                  <w:pPr>
                    <w:widowControl w:val="0"/>
                    <w:spacing w:after="0" w:line="240" w:lineRule="auto"/>
                    <w:jc w:val="both"/>
                    <w:rPr>
                      <w:rFonts w:ascii="Arial" w:hAnsi="Arial" w:cs="Arial"/>
                      <w:color w:val="000000"/>
                      <w:sz w:val="28"/>
                      <w:szCs w:val="28"/>
                      <w:lang w:val="uk-UA" w:eastAsia="uk-UA"/>
                    </w:rPr>
                  </w:pPr>
                  <w:r w:rsidRPr="009E2637">
                    <w:rPr>
                      <w:rFonts w:ascii="Arial" w:hAnsi="Arial" w:cs="Arial"/>
                      <w:color w:val="000000"/>
                      <w:sz w:val="28"/>
                      <w:szCs w:val="28"/>
                      <w:lang w:val="uk-UA" w:eastAsia="uk-UA"/>
                    </w:rPr>
                    <w:t>тел. +(063)5346723</w:t>
                  </w:r>
                </w:p>
                <w:p w:rsidR="002520A3" w:rsidRDefault="002520A3" w:rsidP="00511717">
                  <w:pPr>
                    <w:rPr>
                      <w:rFonts w:ascii="Arial" w:hAnsi="Arial" w:cs="Arial"/>
                      <w:color w:val="000000"/>
                      <w:sz w:val="26"/>
                      <w:szCs w:val="26"/>
                      <w:lang w:val="uk-UA"/>
                    </w:rPr>
                  </w:pPr>
                </w:p>
              </w:txbxContent>
            </v:textbox>
          </v:rect>
        </w:pict>
      </w:r>
      <w:r>
        <w:rPr>
          <w:noProof/>
          <w:lang w:val="en-US" w:eastAsia="en-US"/>
        </w:rPr>
        <w:pict>
          <v:rect id="_x0000_s1027" style="position:absolute;margin-left:-45pt;margin-top:640.3pt;width:522pt;height:81pt;z-index:251662848" filled="f" stroked="f">
            <v:textbox style="mso-next-textbox:#_x0000_s1027">
              <w:txbxContent>
                <w:p w:rsidR="002520A3" w:rsidRPr="00ED23F5" w:rsidRDefault="002520A3" w:rsidP="00ED23F5">
                  <w:pPr>
                    <w:jc w:val="both"/>
                    <w:rPr>
                      <w:rFonts w:ascii="Arial" w:hAnsi="Arial" w:cs="Arial"/>
                      <w:b/>
                      <w:bCs/>
                      <w:color w:val="000000"/>
                      <w:sz w:val="28"/>
                      <w:szCs w:val="28"/>
                      <w:lang w:val="uk-UA"/>
                    </w:rPr>
                  </w:pPr>
                  <w:r>
                    <w:rPr>
                      <w:rFonts w:ascii="Arial" w:hAnsi="Arial" w:cs="Arial"/>
                      <w:b/>
                      <w:bCs/>
                      <w:color w:val="000000"/>
                      <w:sz w:val="26"/>
                      <w:szCs w:val="26"/>
                      <w:lang w:val="uk-UA"/>
                    </w:rPr>
                    <w:t xml:space="preserve">     </w:t>
                  </w:r>
                  <w:r w:rsidRPr="00ED23F5">
                    <w:rPr>
                      <w:rFonts w:ascii="Arial" w:hAnsi="Arial" w:cs="Arial"/>
                      <w:b/>
                      <w:bCs/>
                      <w:color w:val="000000"/>
                      <w:sz w:val="28"/>
                      <w:szCs w:val="28"/>
                      <w:lang w:val="uk-UA"/>
                    </w:rPr>
                    <w:t>Відбір кандидатів для працевлаштування на військову службу за контрактом проводять військові комісаріати Полтавської області за місцем перебування на військовому обліку. Додаткова інформація за цілодобовим номером "горячої лінії" 0532 (2-29-96).</w:t>
                  </w:r>
                </w:p>
              </w:txbxContent>
            </v:textbox>
          </v:rect>
        </w:pict>
      </w:r>
      <w:r>
        <w:rPr>
          <w:noProof/>
          <w:lang w:val="en-US" w:eastAsia="en-US"/>
        </w:rPr>
        <w:pict>
          <v:rect id="_x0000_s1028" style="position:absolute;margin-left:-54pt;margin-top:361.3pt;width:340.1pt;height:180pt;z-index:251652608" filled="f" stroked="f">
            <v:textbox style="mso-next-textbox:#_x0000_s1028">
              <w:txbxContent>
                <w:p w:rsidR="002520A3" w:rsidRPr="009E2637" w:rsidRDefault="002520A3" w:rsidP="00511717">
                  <w:pPr>
                    <w:spacing w:after="0" w:line="240" w:lineRule="auto"/>
                    <w:jc w:val="center"/>
                    <w:rPr>
                      <w:rFonts w:ascii="Arial" w:hAnsi="Arial" w:cs="Arial"/>
                      <w:b/>
                      <w:bCs/>
                      <w:color w:val="000000"/>
                      <w:sz w:val="30"/>
                      <w:szCs w:val="30"/>
                      <w:lang w:val="uk-UA"/>
                    </w:rPr>
                  </w:pPr>
                  <w:r w:rsidRPr="009E2637">
                    <w:rPr>
                      <w:rFonts w:ascii="Arial" w:hAnsi="Arial" w:cs="Arial"/>
                      <w:b/>
                      <w:bCs/>
                      <w:color w:val="000000"/>
                      <w:sz w:val="30"/>
                      <w:szCs w:val="30"/>
                      <w:lang w:val="uk-UA"/>
                    </w:rPr>
                    <w:t>Вакантні посади:</w:t>
                  </w:r>
                </w:p>
                <w:p w:rsidR="002520A3" w:rsidRPr="009E2637" w:rsidRDefault="002520A3" w:rsidP="00511717">
                  <w:pPr>
                    <w:spacing w:after="0" w:line="240" w:lineRule="auto"/>
                    <w:jc w:val="both"/>
                    <w:rPr>
                      <w:rFonts w:ascii="Arial" w:hAnsi="Arial" w:cs="Arial"/>
                      <w:color w:val="000000"/>
                      <w:sz w:val="30"/>
                      <w:szCs w:val="30"/>
                      <w:lang w:val="uk-UA"/>
                    </w:rPr>
                  </w:pPr>
                  <w:r w:rsidRPr="009E2637">
                    <w:rPr>
                      <w:rFonts w:ascii="Arial" w:hAnsi="Arial" w:cs="Arial"/>
                      <w:b/>
                      <w:bCs/>
                      <w:color w:val="000000"/>
                      <w:sz w:val="30"/>
                      <w:szCs w:val="30"/>
                      <w:lang w:val="uk-UA"/>
                    </w:rPr>
                    <w:t xml:space="preserve">Офіцерів: </w:t>
                  </w:r>
                  <w:r w:rsidRPr="009E2637">
                    <w:rPr>
                      <w:rFonts w:ascii="Arial" w:hAnsi="Arial" w:cs="Arial"/>
                      <w:color w:val="000000"/>
                      <w:sz w:val="30"/>
                      <w:szCs w:val="30"/>
                      <w:lang w:val="uk-UA"/>
                    </w:rPr>
                    <w:t>командир танкового взводу, командир механізованого взводу.</w:t>
                  </w:r>
                </w:p>
                <w:p w:rsidR="002520A3" w:rsidRPr="009E2637" w:rsidRDefault="002520A3" w:rsidP="00511717">
                  <w:pPr>
                    <w:spacing w:after="0" w:line="240" w:lineRule="auto"/>
                    <w:jc w:val="both"/>
                    <w:rPr>
                      <w:rFonts w:ascii="Arial" w:hAnsi="Arial" w:cs="Arial"/>
                      <w:color w:val="000000"/>
                      <w:sz w:val="30"/>
                      <w:szCs w:val="30"/>
                      <w:lang w:val="uk-UA"/>
                    </w:rPr>
                  </w:pPr>
                  <w:r w:rsidRPr="009E2637">
                    <w:rPr>
                      <w:rFonts w:ascii="Arial" w:hAnsi="Arial" w:cs="Arial"/>
                      <w:b/>
                      <w:bCs/>
                      <w:color w:val="000000"/>
                      <w:sz w:val="30"/>
                      <w:szCs w:val="30"/>
                      <w:lang w:val="uk-UA"/>
                    </w:rPr>
                    <w:t>Сержантів:</w:t>
                  </w:r>
                  <w:r w:rsidRPr="009E2637">
                    <w:rPr>
                      <w:rFonts w:ascii="Arial" w:hAnsi="Arial" w:cs="Arial"/>
                      <w:b/>
                      <w:bCs/>
                      <w:color w:val="000000"/>
                      <w:sz w:val="30"/>
                      <w:szCs w:val="30"/>
                    </w:rPr>
                    <w:t xml:space="preserve"> </w:t>
                  </w:r>
                  <w:r w:rsidRPr="009E2637">
                    <w:rPr>
                      <w:rFonts w:ascii="Arial" w:hAnsi="Arial" w:cs="Arial"/>
                      <w:color w:val="000000"/>
                      <w:sz w:val="30"/>
                      <w:szCs w:val="30"/>
                      <w:lang w:val="uk-UA"/>
                    </w:rPr>
                    <w:t>головний сержант взводу (роти), сержант з матеріального забезпечення, командир танка, командир гармати, командир бойової машини.</w:t>
                  </w:r>
                </w:p>
                <w:p w:rsidR="002520A3" w:rsidRPr="00ED23F5" w:rsidRDefault="002520A3" w:rsidP="00ED23F5">
                  <w:pPr>
                    <w:spacing w:after="0" w:line="240" w:lineRule="auto"/>
                    <w:jc w:val="both"/>
                    <w:rPr>
                      <w:rFonts w:ascii="Arial" w:hAnsi="Arial" w:cs="Arial"/>
                      <w:b/>
                      <w:bCs/>
                      <w:color w:val="000000"/>
                      <w:sz w:val="30"/>
                      <w:szCs w:val="30"/>
                      <w:lang w:val="uk-UA"/>
                    </w:rPr>
                  </w:pPr>
                  <w:r w:rsidRPr="009E2637">
                    <w:rPr>
                      <w:rFonts w:ascii="Arial" w:hAnsi="Arial" w:cs="Arial"/>
                      <w:b/>
                      <w:bCs/>
                      <w:color w:val="000000"/>
                      <w:sz w:val="30"/>
                      <w:szCs w:val="30"/>
                      <w:lang w:val="uk-UA"/>
                    </w:rPr>
                    <w:t>Солдат:</w:t>
                  </w:r>
                  <w:r w:rsidRPr="009E2637">
                    <w:rPr>
                      <w:rFonts w:ascii="Arial" w:hAnsi="Arial" w:cs="Arial"/>
                      <w:color w:val="000000"/>
                      <w:sz w:val="30"/>
                      <w:szCs w:val="30"/>
                      <w:lang w:val="uk-UA"/>
                    </w:rPr>
                    <w:t xml:space="preserve"> механік-водій танка (БМП), навідник танка, кулеметник, снайпер, гранатометник, розвідник, сапер, стрілець, кухар.</w:t>
                  </w:r>
                </w:p>
              </w:txbxContent>
            </v:textbox>
          </v:rect>
        </w:pict>
      </w:r>
      <w:r>
        <w:rPr>
          <w:noProof/>
          <w:lang w:val="en-US" w:eastAsia="en-US"/>
        </w:rPr>
        <w:pict>
          <v:rect id="_x0000_s1029" style="position:absolute;margin-left:-58.35pt;margin-top:61.5pt;width:342.3pt;height:299.8pt;z-index:251653632" filled="f" stroked="f">
            <v:textbox style="mso-next-textbox:#_x0000_s1029">
              <w:txbxContent>
                <w:p w:rsidR="002520A3" w:rsidRPr="009E2637" w:rsidRDefault="002520A3" w:rsidP="00511717">
                  <w:pPr>
                    <w:pStyle w:val="Header"/>
                    <w:ind w:firstLine="567"/>
                    <w:jc w:val="both"/>
                    <w:rPr>
                      <w:rFonts w:ascii="Arial" w:hAnsi="Arial" w:cs="Arial"/>
                      <w:color w:val="000000"/>
                      <w:sz w:val="30"/>
                      <w:szCs w:val="30"/>
                      <w:lang w:val="uk-UA"/>
                    </w:rPr>
                  </w:pPr>
                  <w:r w:rsidRPr="009E2637">
                    <w:rPr>
                      <w:rFonts w:ascii="Arial" w:hAnsi="Arial" w:cs="Arial"/>
                      <w:color w:val="000000"/>
                      <w:sz w:val="30"/>
                      <w:szCs w:val="30"/>
                      <w:lang w:val="uk-UA"/>
                    </w:rPr>
                    <w:t>Військова частина сформована в 1997 році на базі 292 гвардійського танкового полку та 280 танкового полку.</w:t>
                  </w:r>
                </w:p>
                <w:p w:rsidR="002520A3" w:rsidRPr="009E2637" w:rsidRDefault="002520A3" w:rsidP="00511717">
                  <w:pPr>
                    <w:pStyle w:val="NoSpacing"/>
                    <w:ind w:firstLine="567"/>
                    <w:jc w:val="both"/>
                    <w:rPr>
                      <w:rFonts w:ascii="Arial" w:hAnsi="Arial" w:cs="Arial"/>
                      <w:color w:val="000000"/>
                      <w:sz w:val="30"/>
                      <w:szCs w:val="30"/>
                      <w:lang w:val="uk-UA"/>
                    </w:rPr>
                  </w:pPr>
                  <w:r w:rsidRPr="009E2637">
                    <w:rPr>
                      <w:rFonts w:ascii="Arial" w:hAnsi="Arial" w:cs="Arial"/>
                      <w:color w:val="000000"/>
                      <w:sz w:val="30"/>
                      <w:szCs w:val="30"/>
                      <w:lang w:val="uk-UA"/>
                    </w:rPr>
                    <w:t xml:space="preserve"> Під час Другої світової війни частині було присвоєно почесне найменування “Новгородська”.</w:t>
                  </w:r>
                </w:p>
                <w:p w:rsidR="002520A3" w:rsidRPr="009E2637" w:rsidRDefault="002520A3" w:rsidP="00511717">
                  <w:pPr>
                    <w:pStyle w:val="NoSpacing"/>
                    <w:ind w:firstLine="567"/>
                    <w:jc w:val="both"/>
                    <w:rPr>
                      <w:rFonts w:ascii="Arial" w:hAnsi="Arial" w:cs="Arial"/>
                      <w:color w:val="000000"/>
                      <w:sz w:val="30"/>
                      <w:szCs w:val="30"/>
                      <w:lang w:val="uk-UA"/>
                    </w:rPr>
                  </w:pPr>
                  <w:r w:rsidRPr="009E2637">
                    <w:rPr>
                      <w:rFonts w:ascii="Arial" w:hAnsi="Arial" w:cs="Arial"/>
                      <w:color w:val="000000"/>
                      <w:sz w:val="30"/>
                      <w:szCs w:val="30"/>
                      <w:lang w:val="uk-UA"/>
                    </w:rPr>
                    <w:t>В 2014 році бригада виконувала бойові завдання в Луганському та Донецькому аеропортах, вела бої в населених пунктах Хрящувате, Весела Тарасівка, Красний Яр, Весела Гора, Щастя, Піски, Стара Гнатівка, Краснівка, Мар’їнка, Затишне, Новий Айдар.</w:t>
                  </w:r>
                </w:p>
                <w:p w:rsidR="002520A3" w:rsidRPr="009E2637" w:rsidRDefault="002520A3" w:rsidP="00ED23F5">
                  <w:pPr>
                    <w:spacing w:after="0" w:line="240" w:lineRule="auto"/>
                    <w:ind w:right="43" w:firstLine="709"/>
                    <w:jc w:val="both"/>
                    <w:rPr>
                      <w:rFonts w:ascii="Arial" w:hAnsi="Arial" w:cs="Arial"/>
                      <w:color w:val="000000"/>
                      <w:sz w:val="30"/>
                      <w:szCs w:val="30"/>
                      <w:lang w:val="uk-UA"/>
                    </w:rPr>
                  </w:pPr>
                  <w:r w:rsidRPr="009E2637">
                    <w:rPr>
                      <w:rFonts w:ascii="Arial" w:hAnsi="Arial" w:cs="Arial"/>
                      <w:color w:val="000000"/>
                      <w:sz w:val="30"/>
                      <w:szCs w:val="30"/>
                      <w:lang w:val="uk-UA" w:eastAsia="uk-UA"/>
                    </w:rPr>
                    <w:t>Державними та відомчими нагородами нагороджено: 55 офіцерів та 239 сержантів і солдат, командиру танкового батальйону майору МЕЖЕВІКІНУ Є.М.</w:t>
                  </w:r>
                  <w:r>
                    <w:rPr>
                      <w:rFonts w:ascii="Arial" w:hAnsi="Arial" w:cs="Arial"/>
                      <w:color w:val="000000"/>
                      <w:sz w:val="30"/>
                      <w:szCs w:val="30"/>
                      <w:lang w:val="uk-UA" w:eastAsia="uk-UA"/>
                    </w:rPr>
                    <w:t xml:space="preserve"> присвоєно звання Герой України</w:t>
                  </w:r>
                </w:p>
                <w:p w:rsidR="002520A3" w:rsidRPr="009E2637" w:rsidRDefault="002520A3" w:rsidP="00511717">
                  <w:pPr>
                    <w:spacing w:after="0" w:line="240" w:lineRule="auto"/>
                    <w:jc w:val="both"/>
                    <w:rPr>
                      <w:rFonts w:ascii="Arial" w:hAnsi="Arial" w:cs="Arial"/>
                      <w:b/>
                      <w:bCs/>
                      <w:color w:val="000000"/>
                      <w:sz w:val="30"/>
                      <w:szCs w:val="30"/>
                      <w:lang w:val="uk-UA"/>
                    </w:rPr>
                  </w:pPr>
                </w:p>
                <w:p w:rsidR="002520A3" w:rsidRPr="009E2637" w:rsidRDefault="002520A3" w:rsidP="00511717">
                  <w:pPr>
                    <w:spacing w:line="240" w:lineRule="auto"/>
                    <w:jc w:val="both"/>
                    <w:rPr>
                      <w:rFonts w:ascii="Arial" w:hAnsi="Arial" w:cs="Arial"/>
                      <w:color w:val="000000"/>
                      <w:sz w:val="30"/>
                      <w:szCs w:val="30"/>
                    </w:rPr>
                  </w:pPr>
                </w:p>
              </w:txbxContent>
            </v:textbox>
          </v:rect>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margin-left:305.95pt;margin-top:63.6pt;width:179.05pt;height:212.65pt;z-index:-251656704;visibility:visible;mso-wrap-distance-bottom:.36pt" wrapcoords="9941 0 8767 76 5603 913 5603 1217 3796 2434 2531 3651 1627 4868 452 7301 90 8518 -90 10952 181 13386 542 14603 1085 15820 1808 17037 2802 18254 4157 19470 6236 20687 6326 20839 8857 21524 9309 21524 12291 21524 12743 21524 15274 20839 15364 20687 17443 19470 18798 18254 19792 17037 20425 15820 21419 13386 21600 12169 21600 9735 21510 8899 21148 7301 19973 4868 18979 3651 17804 2434 16358 1445 15906 989 12743 76 11659 0 9941 0">
            <v:imagedata r:id="rId7" o:title=""/>
            <o:lock v:ext="edit" aspectratio="f"/>
            <w10:wrap type="tight"/>
          </v:shape>
        </w:pict>
      </w:r>
      <w:r>
        <w:rPr>
          <w:noProof/>
          <w:lang w:val="en-US" w:eastAsia="en-US"/>
        </w:rPr>
        <w:pict>
          <v:shape id="Рисунок 9" o:spid="_x0000_s1031" type="#_x0000_t75" style="position:absolute;margin-left:285.05pt;margin-top:473.5pt;width:230.4pt;height:168.5pt;z-index:251660800;visibility:visible">
            <v:imagedata r:id="rId8" o:title=""/>
            <o:lock v:ext="edit" aspectratio="f"/>
          </v:shape>
        </w:pict>
      </w:r>
      <w:r>
        <w:rPr>
          <w:noProof/>
          <w:lang w:val="en-US" w:eastAsia="en-US"/>
        </w:rPr>
        <w:pict>
          <v:shape id="_x0000_s1032" type="#_x0000_t75" style="position:absolute;margin-left:285.05pt;margin-top:308.5pt;width:230.4pt;height:168.5pt;z-index:251661824;visibility:visible">
            <v:imagedata r:id="rId9" o:title=""/>
            <o:lock v:ext="edit" aspectratio="f"/>
          </v:shape>
        </w:pict>
      </w:r>
      <w:r>
        <w:rPr>
          <w:noProof/>
          <w:lang w:val="en-US" w:eastAsia="en-US"/>
        </w:rPr>
        <w:pict>
          <v:rect id="_x0000_s1033" style="position:absolute;margin-left:-78.6pt;margin-top:-28.5pt;width:578.75pt;height:67.2pt;z-index:251655680" fillcolor="#8db3e2" strokecolor="white" strokeweight="3pt">
            <v:shadow on="t" type="perspective" color="#622423" opacity=".5" offset="1pt" offset2="-1pt"/>
            <v:textbox style="mso-next-textbox:#_x0000_s1033">
              <w:txbxContent>
                <w:p w:rsidR="002520A3" w:rsidRPr="009E2637" w:rsidRDefault="002520A3" w:rsidP="00511717">
                  <w:pPr>
                    <w:spacing w:after="0" w:line="240" w:lineRule="auto"/>
                    <w:jc w:val="center"/>
                    <w:rPr>
                      <w:rFonts w:ascii="Times New Roman" w:hAnsi="Times New Roman" w:cs="Times New Roman"/>
                      <w:b/>
                      <w:bCs/>
                      <w:color w:val="000000"/>
                      <w:sz w:val="48"/>
                      <w:szCs w:val="48"/>
                      <w:lang w:val="uk-UA"/>
                    </w:rPr>
                  </w:pPr>
                  <w:r w:rsidRPr="009E2637">
                    <w:rPr>
                      <w:rFonts w:ascii="Times New Roman" w:hAnsi="Times New Roman" w:cs="Times New Roman"/>
                      <w:b/>
                      <w:bCs/>
                      <w:color w:val="000000"/>
                      <w:sz w:val="48"/>
                      <w:szCs w:val="48"/>
                      <w:lang w:val="uk-UA"/>
                    </w:rPr>
                    <w:t>1 ОКРЕМА ГВАРДІЙСЬКА ТАНКОВА БРИГАДА ОПЕРАТИВНОГО КОМАНДУВАННЯ «ПІВНІЧ»</w:t>
                  </w:r>
                </w:p>
                <w:p w:rsidR="002520A3" w:rsidRPr="009E2637" w:rsidRDefault="002520A3" w:rsidP="00511717">
                  <w:pPr>
                    <w:spacing w:after="0" w:line="240" w:lineRule="auto"/>
                    <w:jc w:val="center"/>
                    <w:rPr>
                      <w:rFonts w:ascii="Times New Roman" w:hAnsi="Times New Roman" w:cs="Times New Roman"/>
                      <w:color w:val="000000"/>
                      <w:sz w:val="48"/>
                      <w:szCs w:val="48"/>
                      <w:lang w:val="uk-UA"/>
                    </w:rPr>
                  </w:pPr>
                  <w:r w:rsidRPr="009E2637">
                    <w:rPr>
                      <w:rFonts w:ascii="Times New Roman" w:hAnsi="Times New Roman" w:cs="Times New Roman"/>
                      <w:color w:val="000000"/>
                      <w:sz w:val="48"/>
                      <w:szCs w:val="48"/>
                      <w:lang w:val="uk-UA"/>
                    </w:rPr>
                    <w:t>( смт. Гончарівське Чернігівська обл.)</w:t>
                  </w:r>
                </w:p>
                <w:p w:rsidR="002520A3" w:rsidRPr="009E2637" w:rsidRDefault="002520A3" w:rsidP="00511717">
                  <w:pPr>
                    <w:spacing w:after="0" w:line="240" w:lineRule="auto"/>
                    <w:ind w:left="-1276"/>
                    <w:jc w:val="center"/>
                    <w:rPr>
                      <w:color w:val="000000"/>
                      <w:sz w:val="48"/>
                      <w:szCs w:val="48"/>
                      <w:lang w:val="uk-UA"/>
                    </w:rPr>
                  </w:pPr>
                </w:p>
                <w:p w:rsidR="002520A3" w:rsidRPr="009E2637" w:rsidRDefault="002520A3" w:rsidP="00511717">
                  <w:pPr>
                    <w:rPr>
                      <w:color w:val="000000"/>
                      <w:sz w:val="48"/>
                      <w:szCs w:val="48"/>
                      <w:lang w:val="uk-UA"/>
                    </w:rPr>
                  </w:pPr>
                </w:p>
                <w:p w:rsidR="002520A3" w:rsidRPr="009E2637" w:rsidRDefault="002520A3" w:rsidP="00511717">
                  <w:pPr>
                    <w:rPr>
                      <w:color w:val="000000"/>
                      <w:sz w:val="48"/>
                      <w:szCs w:val="48"/>
                    </w:rPr>
                  </w:pPr>
                </w:p>
              </w:txbxContent>
            </v:textbox>
          </v:rect>
        </w:pict>
      </w:r>
      <w:r>
        <w:rPr>
          <w:noProof/>
          <w:lang w:val="en-US" w:eastAsia="en-US"/>
        </w:rPr>
        <w:pict>
          <v:shape id="Рисунок 6" o:spid="_x0000_s1034" type="#_x0000_t75" style="position:absolute;margin-left:124.25pt;margin-top:696.5pt;width:190.1pt;height:102.25pt;z-index:-251657728;visibility:visible">
            <v:imagedata r:id="rId10" o:title=""/>
            <o:lock v:ext="edit" aspectratio="f"/>
          </v:shape>
        </w:pict>
      </w:r>
      <w:r>
        <w:rPr>
          <w:noProof/>
          <w:lang w:val="en-US" w:eastAsia="en-US"/>
        </w:rPr>
        <w:pict>
          <v:rect id="_x0000_s1035" style="position:absolute;margin-left:90.15pt;margin-top:168.65pt;width:39.75pt;height:162pt;z-index:251656704" filled="f" stroked="f">
            <v:textbox style="mso-next-textbox:#_x0000_s1035">
              <w:txbxContent>
                <w:p w:rsidR="002520A3" w:rsidRPr="00D92909" w:rsidRDefault="002520A3" w:rsidP="00D92909">
                  <w:pPr>
                    <w:pStyle w:val="1"/>
                    <w:spacing w:after="0"/>
                    <w:ind w:left="0"/>
                    <w:jc w:val="both"/>
                    <w:rPr>
                      <w:b/>
                      <w:bCs/>
                      <w:color w:val="7030A0"/>
                      <w:sz w:val="28"/>
                      <w:szCs w:val="28"/>
                      <w:lang w:val="uk-UA"/>
                    </w:rPr>
                  </w:pPr>
                </w:p>
              </w:txbxContent>
            </v:textbox>
          </v:rect>
        </w:pict>
      </w:r>
      <w:r>
        <w:rPr>
          <w:noProof/>
          <w:lang w:val="en-US" w:eastAsia="en-US"/>
        </w:rPr>
        <w:pict>
          <v:rect id="_x0000_s1036" style="position:absolute;margin-left:516.75pt;margin-top:-287pt;width:37.95pt;height:826.5pt;flip:x;z-index:-251661824" fillcolor="#cff" stroked="f">
            <v:fill color2="fill darken(118)" recolor="t" rotate="t" method="linear sigma" focus="50%" type="gradient"/>
          </v:rect>
        </w:pict>
      </w:r>
      <w:bookmarkStart w:id="0" w:name="_GoBack"/>
      <w:bookmarkEnd w:id="0"/>
    </w:p>
    <w:sectPr w:rsidR="002520A3" w:rsidRPr="00511717" w:rsidSect="00465CF3">
      <w:headerReference w:type="default" r:id="rId11"/>
      <w:footerReference w:type="default" r:id="rId12"/>
      <w:pgSz w:w="11906" w:h="16838" w:code="9"/>
      <w:pgMar w:top="284" w:right="851"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0A3" w:rsidRDefault="002520A3" w:rsidP="00E20AF7">
      <w:pPr>
        <w:spacing w:after="0" w:line="240" w:lineRule="auto"/>
      </w:pPr>
      <w:r>
        <w:separator/>
      </w:r>
    </w:p>
  </w:endnote>
  <w:endnote w:type="continuationSeparator" w:id="0">
    <w:p w:rsidR="002520A3" w:rsidRDefault="002520A3" w:rsidP="00E2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A3" w:rsidRDefault="00252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0A3" w:rsidRDefault="002520A3" w:rsidP="00E20AF7">
      <w:pPr>
        <w:spacing w:after="0" w:line="240" w:lineRule="auto"/>
      </w:pPr>
      <w:r>
        <w:separator/>
      </w:r>
    </w:p>
  </w:footnote>
  <w:footnote w:type="continuationSeparator" w:id="0">
    <w:p w:rsidR="002520A3" w:rsidRDefault="002520A3" w:rsidP="00E2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A3" w:rsidRDefault="00252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6553"/>
    <w:multiLevelType w:val="hybridMultilevel"/>
    <w:tmpl w:val="A49C6E8C"/>
    <w:lvl w:ilvl="0" w:tplc="4D423820">
      <w:numFmt w:val="bullet"/>
      <w:lvlText w:val="-"/>
      <w:lvlJc w:val="left"/>
      <w:pPr>
        <w:ind w:left="-916" w:hanging="360"/>
      </w:pPr>
      <w:rPr>
        <w:rFonts w:ascii="Calibri" w:eastAsia="Times New Roman" w:hAnsi="Calibri" w:hint="default"/>
      </w:rPr>
    </w:lvl>
    <w:lvl w:ilvl="1" w:tplc="04190003">
      <w:start w:val="1"/>
      <w:numFmt w:val="bullet"/>
      <w:lvlText w:val="o"/>
      <w:lvlJc w:val="left"/>
      <w:pPr>
        <w:ind w:left="-196" w:hanging="360"/>
      </w:pPr>
      <w:rPr>
        <w:rFonts w:ascii="Courier New" w:hAnsi="Courier New" w:cs="Courier New" w:hint="default"/>
      </w:rPr>
    </w:lvl>
    <w:lvl w:ilvl="2" w:tplc="04190005">
      <w:start w:val="1"/>
      <w:numFmt w:val="bullet"/>
      <w:lvlText w:val=""/>
      <w:lvlJc w:val="left"/>
      <w:pPr>
        <w:ind w:left="524" w:hanging="360"/>
      </w:pPr>
      <w:rPr>
        <w:rFonts w:ascii="Wingdings" w:hAnsi="Wingdings" w:cs="Wingdings" w:hint="default"/>
      </w:rPr>
    </w:lvl>
    <w:lvl w:ilvl="3" w:tplc="04190001">
      <w:start w:val="1"/>
      <w:numFmt w:val="bullet"/>
      <w:lvlText w:val=""/>
      <w:lvlJc w:val="left"/>
      <w:pPr>
        <w:ind w:left="1244" w:hanging="360"/>
      </w:pPr>
      <w:rPr>
        <w:rFonts w:ascii="Symbol" w:hAnsi="Symbol" w:cs="Symbol" w:hint="default"/>
      </w:rPr>
    </w:lvl>
    <w:lvl w:ilvl="4" w:tplc="04190003">
      <w:start w:val="1"/>
      <w:numFmt w:val="bullet"/>
      <w:lvlText w:val="o"/>
      <w:lvlJc w:val="left"/>
      <w:pPr>
        <w:ind w:left="1964" w:hanging="360"/>
      </w:pPr>
      <w:rPr>
        <w:rFonts w:ascii="Courier New" w:hAnsi="Courier New" w:cs="Courier New" w:hint="default"/>
      </w:rPr>
    </w:lvl>
    <w:lvl w:ilvl="5" w:tplc="04190005">
      <w:start w:val="1"/>
      <w:numFmt w:val="bullet"/>
      <w:lvlText w:val=""/>
      <w:lvlJc w:val="left"/>
      <w:pPr>
        <w:ind w:left="2684" w:hanging="360"/>
      </w:pPr>
      <w:rPr>
        <w:rFonts w:ascii="Wingdings" w:hAnsi="Wingdings" w:cs="Wingdings" w:hint="default"/>
      </w:rPr>
    </w:lvl>
    <w:lvl w:ilvl="6" w:tplc="04190001">
      <w:start w:val="1"/>
      <w:numFmt w:val="bullet"/>
      <w:lvlText w:val=""/>
      <w:lvlJc w:val="left"/>
      <w:pPr>
        <w:ind w:left="3404" w:hanging="360"/>
      </w:pPr>
      <w:rPr>
        <w:rFonts w:ascii="Symbol" w:hAnsi="Symbol" w:cs="Symbol" w:hint="default"/>
      </w:rPr>
    </w:lvl>
    <w:lvl w:ilvl="7" w:tplc="04190003">
      <w:start w:val="1"/>
      <w:numFmt w:val="bullet"/>
      <w:lvlText w:val="o"/>
      <w:lvlJc w:val="left"/>
      <w:pPr>
        <w:ind w:left="4124" w:hanging="360"/>
      </w:pPr>
      <w:rPr>
        <w:rFonts w:ascii="Courier New" w:hAnsi="Courier New" w:cs="Courier New" w:hint="default"/>
      </w:rPr>
    </w:lvl>
    <w:lvl w:ilvl="8" w:tplc="04190005">
      <w:start w:val="1"/>
      <w:numFmt w:val="bullet"/>
      <w:lvlText w:val=""/>
      <w:lvlJc w:val="left"/>
      <w:pPr>
        <w:ind w:left="4844" w:hanging="360"/>
      </w:pPr>
      <w:rPr>
        <w:rFonts w:ascii="Wingdings" w:hAnsi="Wingdings" w:cs="Wingdings" w:hint="default"/>
      </w:rPr>
    </w:lvl>
  </w:abstractNum>
  <w:abstractNum w:abstractNumId="1">
    <w:nsid w:val="4DD23617"/>
    <w:multiLevelType w:val="hybridMultilevel"/>
    <w:tmpl w:val="BF4C6BE6"/>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034"/>
    <w:rsid w:val="00004BFB"/>
    <w:rsid w:val="000120A7"/>
    <w:rsid w:val="00037AA3"/>
    <w:rsid w:val="00065034"/>
    <w:rsid w:val="00094C5C"/>
    <w:rsid w:val="000B5A1F"/>
    <w:rsid w:val="000C4C41"/>
    <w:rsid w:val="000E3004"/>
    <w:rsid w:val="000E3EDD"/>
    <w:rsid w:val="000E4491"/>
    <w:rsid w:val="000E4850"/>
    <w:rsid w:val="000F170E"/>
    <w:rsid w:val="001042BA"/>
    <w:rsid w:val="00106817"/>
    <w:rsid w:val="00107C07"/>
    <w:rsid w:val="001156CB"/>
    <w:rsid w:val="00117533"/>
    <w:rsid w:val="001202E0"/>
    <w:rsid w:val="0012519D"/>
    <w:rsid w:val="00164526"/>
    <w:rsid w:val="001677C2"/>
    <w:rsid w:val="00191F71"/>
    <w:rsid w:val="001A2813"/>
    <w:rsid w:val="001A5621"/>
    <w:rsid w:val="001B3583"/>
    <w:rsid w:val="001D7EFB"/>
    <w:rsid w:val="001F5252"/>
    <w:rsid w:val="001F6C47"/>
    <w:rsid w:val="001F7EB5"/>
    <w:rsid w:val="00221C96"/>
    <w:rsid w:val="002520A3"/>
    <w:rsid w:val="002A6755"/>
    <w:rsid w:val="002D1B6B"/>
    <w:rsid w:val="002D50AE"/>
    <w:rsid w:val="002F1B32"/>
    <w:rsid w:val="0030625E"/>
    <w:rsid w:val="00311ACB"/>
    <w:rsid w:val="003267AB"/>
    <w:rsid w:val="00336CFB"/>
    <w:rsid w:val="00356AD6"/>
    <w:rsid w:val="00365E9B"/>
    <w:rsid w:val="00372A57"/>
    <w:rsid w:val="0037750D"/>
    <w:rsid w:val="00380614"/>
    <w:rsid w:val="00381095"/>
    <w:rsid w:val="003B3153"/>
    <w:rsid w:val="003C32A2"/>
    <w:rsid w:val="003C33B5"/>
    <w:rsid w:val="003D3300"/>
    <w:rsid w:val="003E1EB8"/>
    <w:rsid w:val="003F60F3"/>
    <w:rsid w:val="00411116"/>
    <w:rsid w:val="00427D9E"/>
    <w:rsid w:val="00440CC8"/>
    <w:rsid w:val="00442886"/>
    <w:rsid w:val="0045401D"/>
    <w:rsid w:val="00465CF3"/>
    <w:rsid w:val="00475F29"/>
    <w:rsid w:val="0049253A"/>
    <w:rsid w:val="004B06DB"/>
    <w:rsid w:val="004C0195"/>
    <w:rsid w:val="004D1E3F"/>
    <w:rsid w:val="004D48F7"/>
    <w:rsid w:val="004E7512"/>
    <w:rsid w:val="004F700B"/>
    <w:rsid w:val="00511717"/>
    <w:rsid w:val="0051775E"/>
    <w:rsid w:val="0056149E"/>
    <w:rsid w:val="00575172"/>
    <w:rsid w:val="005803A8"/>
    <w:rsid w:val="005923E2"/>
    <w:rsid w:val="005A0A6B"/>
    <w:rsid w:val="005B542B"/>
    <w:rsid w:val="005B6540"/>
    <w:rsid w:val="005C12DB"/>
    <w:rsid w:val="005C2BCB"/>
    <w:rsid w:val="005C4774"/>
    <w:rsid w:val="005D2BA1"/>
    <w:rsid w:val="005E2987"/>
    <w:rsid w:val="005F06F6"/>
    <w:rsid w:val="005F5422"/>
    <w:rsid w:val="006023AE"/>
    <w:rsid w:val="00612054"/>
    <w:rsid w:val="00632AC5"/>
    <w:rsid w:val="00642991"/>
    <w:rsid w:val="00643289"/>
    <w:rsid w:val="00656AB7"/>
    <w:rsid w:val="006700F6"/>
    <w:rsid w:val="00675BB6"/>
    <w:rsid w:val="00676EF2"/>
    <w:rsid w:val="00687534"/>
    <w:rsid w:val="00692906"/>
    <w:rsid w:val="006A6C94"/>
    <w:rsid w:val="006D3931"/>
    <w:rsid w:val="006E0D9B"/>
    <w:rsid w:val="006E377E"/>
    <w:rsid w:val="006F113D"/>
    <w:rsid w:val="0070234D"/>
    <w:rsid w:val="007031F4"/>
    <w:rsid w:val="007137A1"/>
    <w:rsid w:val="0071443E"/>
    <w:rsid w:val="00720DAB"/>
    <w:rsid w:val="007327E2"/>
    <w:rsid w:val="0074188E"/>
    <w:rsid w:val="007769F9"/>
    <w:rsid w:val="00777EBF"/>
    <w:rsid w:val="0079773D"/>
    <w:rsid w:val="007A6534"/>
    <w:rsid w:val="007B7043"/>
    <w:rsid w:val="007F05C5"/>
    <w:rsid w:val="008065F5"/>
    <w:rsid w:val="00823E3C"/>
    <w:rsid w:val="00845625"/>
    <w:rsid w:val="00850560"/>
    <w:rsid w:val="00862529"/>
    <w:rsid w:val="00883131"/>
    <w:rsid w:val="00885F12"/>
    <w:rsid w:val="0088776D"/>
    <w:rsid w:val="008A10F3"/>
    <w:rsid w:val="008B5DE5"/>
    <w:rsid w:val="008C387A"/>
    <w:rsid w:val="008E09B3"/>
    <w:rsid w:val="008E0A5C"/>
    <w:rsid w:val="008E6E9C"/>
    <w:rsid w:val="00933AC4"/>
    <w:rsid w:val="0096342B"/>
    <w:rsid w:val="0097146D"/>
    <w:rsid w:val="00973FE2"/>
    <w:rsid w:val="00980BAD"/>
    <w:rsid w:val="0098237F"/>
    <w:rsid w:val="00983B42"/>
    <w:rsid w:val="0098785D"/>
    <w:rsid w:val="009A64B0"/>
    <w:rsid w:val="009A688C"/>
    <w:rsid w:val="009B2987"/>
    <w:rsid w:val="009E2637"/>
    <w:rsid w:val="009E3685"/>
    <w:rsid w:val="009E6EFF"/>
    <w:rsid w:val="00A45B6E"/>
    <w:rsid w:val="00A557CE"/>
    <w:rsid w:val="00A56773"/>
    <w:rsid w:val="00A75530"/>
    <w:rsid w:val="00A802C5"/>
    <w:rsid w:val="00A94F26"/>
    <w:rsid w:val="00AE0A20"/>
    <w:rsid w:val="00AF1581"/>
    <w:rsid w:val="00B1313C"/>
    <w:rsid w:val="00B3033C"/>
    <w:rsid w:val="00B539B6"/>
    <w:rsid w:val="00B54DF9"/>
    <w:rsid w:val="00B81760"/>
    <w:rsid w:val="00B94A0B"/>
    <w:rsid w:val="00BE389C"/>
    <w:rsid w:val="00C054CF"/>
    <w:rsid w:val="00C21C08"/>
    <w:rsid w:val="00C70211"/>
    <w:rsid w:val="00C71AA8"/>
    <w:rsid w:val="00C7336D"/>
    <w:rsid w:val="00C90F4E"/>
    <w:rsid w:val="00CB1A8B"/>
    <w:rsid w:val="00CD6CF2"/>
    <w:rsid w:val="00D40F5B"/>
    <w:rsid w:val="00D820A3"/>
    <w:rsid w:val="00D82919"/>
    <w:rsid w:val="00D92909"/>
    <w:rsid w:val="00D972BE"/>
    <w:rsid w:val="00DB6AE8"/>
    <w:rsid w:val="00DD325B"/>
    <w:rsid w:val="00E07C40"/>
    <w:rsid w:val="00E1103D"/>
    <w:rsid w:val="00E168CC"/>
    <w:rsid w:val="00E20AF7"/>
    <w:rsid w:val="00E36790"/>
    <w:rsid w:val="00E52305"/>
    <w:rsid w:val="00E75931"/>
    <w:rsid w:val="00E9510B"/>
    <w:rsid w:val="00EB37C7"/>
    <w:rsid w:val="00EC4CFE"/>
    <w:rsid w:val="00EC7D8E"/>
    <w:rsid w:val="00ED23F5"/>
    <w:rsid w:val="00EF3A2B"/>
    <w:rsid w:val="00F05936"/>
    <w:rsid w:val="00F20FA0"/>
    <w:rsid w:val="00F35A69"/>
    <w:rsid w:val="00F52341"/>
    <w:rsid w:val="00F5441A"/>
    <w:rsid w:val="00F615E2"/>
    <w:rsid w:val="00F65653"/>
    <w:rsid w:val="00FA7D6A"/>
    <w:rsid w:val="00FC3B82"/>
    <w:rsid w:val="00FC62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FB"/>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034"/>
    <w:rPr>
      <w:rFonts w:ascii="Tahoma" w:hAnsi="Tahoma" w:cs="Tahoma"/>
      <w:sz w:val="16"/>
      <w:szCs w:val="16"/>
    </w:rPr>
  </w:style>
  <w:style w:type="paragraph" w:customStyle="1" w:styleId="1">
    <w:name w:val="Абзац списка1"/>
    <w:basedOn w:val="Normal"/>
    <w:uiPriority w:val="99"/>
    <w:rsid w:val="00004BFB"/>
    <w:pPr>
      <w:ind w:left="720"/>
    </w:pPr>
  </w:style>
  <w:style w:type="paragraph" w:styleId="Header">
    <w:name w:val="header"/>
    <w:basedOn w:val="Normal"/>
    <w:link w:val="HeaderChar"/>
    <w:uiPriority w:val="99"/>
    <w:rsid w:val="00E20AF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20AF7"/>
    <w:rPr>
      <w:rFonts w:eastAsia="Times New Roman"/>
      <w:lang w:eastAsia="ru-RU"/>
    </w:rPr>
  </w:style>
  <w:style w:type="paragraph" w:styleId="Footer">
    <w:name w:val="footer"/>
    <w:basedOn w:val="Normal"/>
    <w:link w:val="FooterChar"/>
    <w:uiPriority w:val="99"/>
    <w:semiHidden/>
    <w:rsid w:val="00E20AF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20AF7"/>
    <w:rPr>
      <w:rFonts w:eastAsia="Times New Roman"/>
      <w:lang w:eastAsia="ru-RU"/>
    </w:rPr>
  </w:style>
  <w:style w:type="paragraph" w:customStyle="1" w:styleId="2">
    <w:name w:val="Абзац списка2"/>
    <w:basedOn w:val="Normal"/>
    <w:uiPriority w:val="99"/>
    <w:rsid w:val="00F65653"/>
    <w:pPr>
      <w:ind w:left="720"/>
    </w:pPr>
  </w:style>
  <w:style w:type="paragraph" w:styleId="BodyText">
    <w:name w:val="Body Text"/>
    <w:basedOn w:val="Normal"/>
    <w:link w:val="BodyTextChar"/>
    <w:uiPriority w:val="99"/>
    <w:rsid w:val="00973FE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973FE2"/>
    <w:rPr>
      <w:rFonts w:ascii="Times New Roman" w:hAnsi="Times New Roman" w:cs="Times New Roman"/>
      <w:sz w:val="24"/>
      <w:szCs w:val="24"/>
    </w:rPr>
  </w:style>
  <w:style w:type="paragraph" w:styleId="ListParagraph">
    <w:name w:val="List Paragraph"/>
    <w:basedOn w:val="Normal"/>
    <w:uiPriority w:val="99"/>
    <w:qFormat/>
    <w:rsid w:val="00973FE2"/>
    <w:pPr>
      <w:ind w:left="720"/>
    </w:pPr>
    <w:rPr>
      <w:rFonts w:eastAsia="Times New Roman"/>
    </w:rPr>
  </w:style>
  <w:style w:type="paragraph" w:styleId="BodyTextIndent2">
    <w:name w:val="Body Text Indent 2"/>
    <w:basedOn w:val="Normal"/>
    <w:link w:val="BodyTextIndent2Char"/>
    <w:uiPriority w:val="99"/>
    <w:rsid w:val="00D82919"/>
    <w:pPr>
      <w:spacing w:after="120" w:line="480" w:lineRule="auto"/>
      <w:ind w:left="283"/>
    </w:pPr>
  </w:style>
  <w:style w:type="character" w:customStyle="1" w:styleId="BodyTextIndent2Char">
    <w:name w:val="Body Text Indent 2 Char"/>
    <w:basedOn w:val="DefaultParagraphFont"/>
    <w:link w:val="BodyTextIndent2"/>
    <w:uiPriority w:val="99"/>
    <w:locked/>
    <w:rsid w:val="00D82919"/>
    <w:rPr>
      <w:sz w:val="22"/>
      <w:szCs w:val="22"/>
    </w:rPr>
  </w:style>
  <w:style w:type="paragraph" w:styleId="NoSpacing">
    <w:name w:val="No Spacing"/>
    <w:uiPriority w:val="99"/>
    <w:qFormat/>
    <w:rsid w:val="00511717"/>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1</Words>
  <Characters>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Едуард</cp:lastModifiedBy>
  <cp:revision>10</cp:revision>
  <cp:lastPrinted>2016-10-06T06:30:00Z</cp:lastPrinted>
  <dcterms:created xsi:type="dcterms:W3CDTF">2016-10-25T09:53:00Z</dcterms:created>
  <dcterms:modified xsi:type="dcterms:W3CDTF">2017-05-10T14:51:00Z</dcterms:modified>
</cp:coreProperties>
</file>