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A" w:rsidRDefault="0078292A" w:rsidP="0078292A">
      <w:pPr>
        <w:tabs>
          <w:tab w:val="left" w:pos="6615"/>
        </w:tabs>
        <w:spacing w:line="360" w:lineRule="auto"/>
        <w:rPr>
          <w:sz w:val="28"/>
          <w:szCs w:val="28"/>
          <w:lang w:val="uk-UA"/>
        </w:rPr>
      </w:pPr>
    </w:p>
    <w:p w:rsidR="0078292A" w:rsidRPr="00B62508" w:rsidRDefault="0078292A" w:rsidP="0078292A">
      <w:pPr>
        <w:shd w:val="clear" w:color="auto" w:fill="FFFFFF"/>
        <w:ind w:left="4973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                                       </w:t>
      </w:r>
      <w:r w:rsidRPr="00B62508">
        <w:rPr>
          <w:spacing w:val="-2"/>
          <w:lang w:val="uk-UA"/>
        </w:rPr>
        <w:t xml:space="preserve">Додаток </w:t>
      </w:r>
      <w:r>
        <w:rPr>
          <w:spacing w:val="-2"/>
          <w:lang w:val="uk-UA"/>
        </w:rPr>
        <w:t xml:space="preserve"> </w:t>
      </w:r>
    </w:p>
    <w:p w:rsidR="0078292A" w:rsidRPr="00B62508" w:rsidRDefault="0078292A" w:rsidP="0078292A">
      <w:pPr>
        <w:shd w:val="clear" w:color="auto" w:fill="FFFFFF"/>
        <w:ind w:left="4973"/>
        <w:jc w:val="both"/>
        <w:rPr>
          <w:spacing w:val="-3"/>
          <w:lang w:val="uk-UA"/>
        </w:rPr>
      </w:pPr>
      <w:r>
        <w:rPr>
          <w:spacing w:val="-2"/>
          <w:lang w:val="uk-UA"/>
        </w:rPr>
        <w:t xml:space="preserve">                   </w:t>
      </w:r>
      <w:r w:rsidRPr="00B62508">
        <w:rPr>
          <w:spacing w:val="-2"/>
          <w:lang w:val="uk-UA"/>
        </w:rPr>
        <w:t xml:space="preserve">до рішення </w:t>
      </w:r>
      <w:r w:rsidRPr="00B62508">
        <w:rPr>
          <w:spacing w:val="-3"/>
          <w:lang w:val="uk-UA"/>
        </w:rPr>
        <w:t>сесії районної ради</w:t>
      </w:r>
    </w:p>
    <w:p w:rsidR="0078292A" w:rsidRDefault="0078292A" w:rsidP="0078292A">
      <w:pPr>
        <w:shd w:val="clear" w:color="auto" w:fill="FFFFFF"/>
        <w:ind w:left="4973"/>
        <w:jc w:val="both"/>
        <w:rPr>
          <w:spacing w:val="-3"/>
          <w:lang w:val="uk-UA"/>
        </w:rPr>
      </w:pPr>
      <w:r>
        <w:rPr>
          <w:spacing w:val="-3"/>
          <w:lang w:val="uk-UA"/>
        </w:rPr>
        <w:t xml:space="preserve">                    </w:t>
      </w:r>
      <w:r w:rsidRPr="00B62508">
        <w:rPr>
          <w:spacing w:val="-3"/>
          <w:lang w:val="uk-UA"/>
        </w:rPr>
        <w:t>від</w:t>
      </w:r>
      <w:r>
        <w:rPr>
          <w:spacing w:val="-3"/>
          <w:lang w:val="uk-UA"/>
        </w:rPr>
        <w:t xml:space="preserve"> «___»  ____________ 2017 р.</w:t>
      </w:r>
    </w:p>
    <w:p w:rsidR="0078292A" w:rsidRDefault="0078292A" w:rsidP="0078292A">
      <w:pPr>
        <w:shd w:val="clear" w:color="auto" w:fill="FFFFFF"/>
        <w:spacing w:line="360" w:lineRule="auto"/>
        <w:rPr>
          <w:spacing w:val="-3"/>
          <w:sz w:val="28"/>
          <w:szCs w:val="28"/>
          <w:lang w:val="uk-UA"/>
        </w:rPr>
      </w:pPr>
      <w:r>
        <w:rPr>
          <w:spacing w:val="-3"/>
          <w:lang w:val="uk-UA"/>
        </w:rPr>
        <w:t xml:space="preserve">                                                                </w:t>
      </w:r>
      <w:r>
        <w:rPr>
          <w:spacing w:val="-3"/>
          <w:sz w:val="28"/>
          <w:szCs w:val="28"/>
          <w:lang w:val="uk-UA"/>
        </w:rPr>
        <w:t>ЗВЕРНЕННЯ</w:t>
      </w:r>
    </w:p>
    <w:p w:rsidR="0078292A" w:rsidRDefault="0078292A" w:rsidP="0078292A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депутатів Лубенської районної ради Полтавської області до Президента України,  Верховної Ради України, Кабінету Міністрів України, Міністерства фінансів України</w:t>
      </w:r>
    </w:p>
    <w:p w:rsidR="0078292A" w:rsidRDefault="0078292A" w:rsidP="0078292A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Ми, депутати Лубенської районної ради Полтавської області, глибоко стурбовані  ситуацією, що склалася в  Лубенському районі з фінансуванням галузей освіти та медицини, а саме: недостатністю коштів додаткової дотації з державного бюджету для виплати заробітної плати з нарахуваннями обслуговуючому персоналу загальноосвітніх навчальних закладів та оплати за комунальні послуги в освітніх, медичних закладах району.</w:t>
      </w:r>
    </w:p>
    <w:p w:rsidR="0078292A" w:rsidRDefault="0078292A" w:rsidP="0078292A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Державна дотація у 2017 році на фінансування видатків з утримання закладів освіти та охорони здоров</w:t>
      </w:r>
      <w:r w:rsidRPr="007F167C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я</w:t>
      </w:r>
      <w:r w:rsidRPr="007F167C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Лубенському району була надана у розмірі 82% від фактичних видатків 2015 року, тому покриває лише 65% мінімальної потреби на заробітну плату з нарахуваннями обслуговуючому персоналу,  47% оплати за комунальні послуги в загальноосвітніх навчальних закладах</w:t>
      </w:r>
      <w:r w:rsidRPr="00C73CCF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  та 45% оплати за енергоносії в закладах охорони здоров</w:t>
      </w:r>
      <w:r w:rsidRPr="00C73CCF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 xml:space="preserve">я. При визначенні розміру дотації на 2017 рік  не враховано  збільшення розміру мінімальної заробітної плати  та неодноразове </w:t>
      </w:r>
      <w:proofErr w:type="spellStart"/>
      <w:r>
        <w:rPr>
          <w:spacing w:val="-3"/>
          <w:sz w:val="28"/>
          <w:szCs w:val="28"/>
          <w:lang w:val="uk-UA"/>
        </w:rPr>
        <w:t>здорожчання</w:t>
      </w:r>
      <w:proofErr w:type="spellEnd"/>
      <w:r>
        <w:rPr>
          <w:spacing w:val="-3"/>
          <w:sz w:val="28"/>
          <w:szCs w:val="28"/>
          <w:lang w:val="uk-UA"/>
        </w:rPr>
        <w:t xml:space="preserve"> комунальних послуг.  </w:t>
      </w:r>
    </w:p>
    <w:p w:rsidR="0078292A" w:rsidRDefault="0078292A" w:rsidP="0078292A">
      <w:pPr>
        <w:spacing w:line="360" w:lineRule="auto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Районна влада вживає заходів для вирішення  ситуації, недопущення  соціальної напруги та створення всіх умов для належного функціонування закладів освіти та охорони здоров</w:t>
      </w:r>
      <w:r w:rsidRPr="00FD3CDA">
        <w:rPr>
          <w:spacing w:val="-3"/>
          <w:sz w:val="28"/>
          <w:szCs w:val="28"/>
        </w:rPr>
        <w:t>’</w:t>
      </w:r>
      <w:r>
        <w:rPr>
          <w:spacing w:val="-3"/>
          <w:sz w:val="28"/>
          <w:szCs w:val="28"/>
          <w:lang w:val="uk-UA"/>
        </w:rPr>
        <w:t xml:space="preserve">я.  У районі  постійно проводиться аналіз штатної чисельності непедагогічних працівників  загальноосвітніх  навчальних  </w:t>
      </w:r>
      <w:r>
        <w:rPr>
          <w:spacing w:val="-3"/>
          <w:sz w:val="28"/>
          <w:szCs w:val="28"/>
          <w:lang w:val="uk-UA"/>
        </w:rPr>
        <w:lastRenderedPageBreak/>
        <w:t xml:space="preserve">закладів   району. </w:t>
      </w:r>
      <w:proofErr w:type="spellStart"/>
      <w:r>
        <w:rPr>
          <w:spacing w:val="-3"/>
          <w:sz w:val="28"/>
          <w:szCs w:val="28"/>
          <w:lang w:val="uk-UA"/>
        </w:rPr>
        <w:t>Насьогодні</w:t>
      </w:r>
      <w:proofErr w:type="spellEnd"/>
      <w:r>
        <w:rPr>
          <w:spacing w:val="-3"/>
          <w:sz w:val="28"/>
          <w:szCs w:val="28"/>
          <w:lang w:val="uk-UA"/>
        </w:rPr>
        <w:t xml:space="preserve">  вона становить 77,7% від Типових штатних    нормативів  загальноосвітніх  навчальних  закладів,  затверджених наказом Міністерства освіти і науки від 6 грудня 2010 року №1205   «Введення    нових </w:t>
      </w:r>
    </w:p>
    <w:p w:rsidR="0078292A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Типових штатних нормативів загальноосвітніх навчальних закладів».  Комунальні послуги  використовуються в максимальному режимі економії, як в навчальних, так і в медичних закладах, а в опалювальний період здійснюється щоденний моніторинг їх використання.</w:t>
      </w:r>
    </w:p>
    <w:p w:rsidR="0078292A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І хоча у 2017 році з місцевого бюджету уже додатково виділено кошти в сумі 1 млн. 486,1 </w:t>
      </w:r>
      <w:proofErr w:type="spellStart"/>
      <w:r>
        <w:rPr>
          <w:spacing w:val="-3"/>
          <w:sz w:val="28"/>
          <w:szCs w:val="28"/>
          <w:lang w:val="uk-UA"/>
        </w:rPr>
        <w:t>тис.грн</w:t>
      </w:r>
      <w:proofErr w:type="spellEnd"/>
      <w:r>
        <w:rPr>
          <w:spacing w:val="-3"/>
          <w:sz w:val="28"/>
          <w:szCs w:val="28"/>
          <w:lang w:val="uk-UA"/>
        </w:rPr>
        <w:t>., а для нашого району це значні кошти,  однак вони не покривають стовідсотково забезпечення вищезазначених видатків.</w:t>
      </w:r>
    </w:p>
    <w:p w:rsidR="0078292A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Проблема щодо незабезпеченості коштів для виплати заробітної плати з нарахуваннями обслуговуючому персоналу загальноосвітніх навчальних закладів та оплати за комунальні послуги в галузі освіти та медицини є актуальною не лише для Лубенського району, а для інших міст та районів держави, які намагаючись вирішити ці питання, витрачають значну частину своїх бюджетів.</w:t>
      </w:r>
    </w:p>
    <w:p w:rsidR="0078292A" w:rsidRPr="009705C0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Враховуючи вищезазначене, з метою належного функціонування освітньої та медичної галузей, просимо на державному рівні вирішити питання виділення у 2017 році додаткової дотації на фінансування виплати заробітної плати з нарахуваннями обслуговуючому персоналу та оплати комунальних послуг в загальноосвітніх навчальних закладах та оплати витрат на енергоносії в закладах охорони здоров</w:t>
      </w:r>
      <w:r w:rsidRPr="001C4F4A">
        <w:rPr>
          <w:spacing w:val="-3"/>
          <w:sz w:val="28"/>
          <w:szCs w:val="28"/>
          <w:lang w:val="uk-UA"/>
        </w:rPr>
        <w:t>’</w:t>
      </w:r>
      <w:r>
        <w:rPr>
          <w:spacing w:val="-3"/>
          <w:sz w:val="28"/>
          <w:szCs w:val="28"/>
          <w:lang w:val="uk-UA"/>
        </w:rPr>
        <w:t>я в повному обсязі та з урахуванням фактичного розміру мінімальної заробітної плати  та  вартості комунальних послуг.</w:t>
      </w:r>
    </w:p>
    <w:p w:rsidR="0078292A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proofErr w:type="spellStart"/>
      <w:r>
        <w:rPr>
          <w:spacing w:val="-3"/>
          <w:sz w:val="28"/>
          <w:szCs w:val="28"/>
          <w:lang w:val="uk-UA"/>
        </w:rPr>
        <w:t>В.о</w:t>
      </w:r>
      <w:proofErr w:type="spellEnd"/>
      <w:r>
        <w:rPr>
          <w:spacing w:val="-3"/>
          <w:sz w:val="28"/>
          <w:szCs w:val="28"/>
          <w:lang w:val="uk-UA"/>
        </w:rPr>
        <w:t>. керуючого справами виконавчого</w:t>
      </w:r>
    </w:p>
    <w:p w:rsidR="0078292A" w:rsidRPr="001C4F4A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апарату районної ради                                                                         Н.А.</w:t>
      </w:r>
      <w:proofErr w:type="spellStart"/>
      <w:r>
        <w:rPr>
          <w:spacing w:val="-3"/>
          <w:sz w:val="28"/>
          <w:szCs w:val="28"/>
          <w:lang w:val="uk-UA"/>
        </w:rPr>
        <w:t>Шишова</w:t>
      </w:r>
      <w:proofErr w:type="spellEnd"/>
      <w:r>
        <w:rPr>
          <w:spacing w:val="-3"/>
          <w:sz w:val="28"/>
          <w:szCs w:val="28"/>
          <w:lang w:val="uk-UA"/>
        </w:rPr>
        <w:t xml:space="preserve"> </w:t>
      </w:r>
    </w:p>
    <w:p w:rsidR="0078292A" w:rsidRDefault="0078292A" w:rsidP="0078292A">
      <w:pPr>
        <w:spacing w:line="360" w:lineRule="auto"/>
        <w:jc w:val="both"/>
        <w:rPr>
          <w:sz w:val="28"/>
          <w:szCs w:val="28"/>
          <w:lang w:val="uk-UA"/>
        </w:rPr>
      </w:pPr>
    </w:p>
    <w:p w:rsidR="0078292A" w:rsidRDefault="0078292A" w:rsidP="0078292A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 xml:space="preserve">     </w:t>
      </w:r>
    </w:p>
    <w:p w:rsidR="00380911" w:rsidRPr="0078292A" w:rsidRDefault="00380911">
      <w:pPr>
        <w:rPr>
          <w:lang w:val="uk-UA"/>
        </w:rPr>
      </w:pPr>
    </w:p>
    <w:sectPr w:rsidR="00380911" w:rsidRPr="0078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92A"/>
    <w:rsid w:val="00380911"/>
    <w:rsid w:val="0078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2017-09-12T12:07:00Z</dcterms:created>
  <dcterms:modified xsi:type="dcterms:W3CDTF">2017-09-12T12:08:00Z</dcterms:modified>
</cp:coreProperties>
</file>