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9D" w:rsidRPr="00AB5343" w:rsidRDefault="0020779D" w:rsidP="00AB5343">
      <w:pPr>
        <w:pStyle w:val="Title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</w:t>
      </w:r>
      <w:r w:rsidRPr="00AB5343">
        <w:rPr>
          <w:b w:val="0"/>
        </w:rPr>
        <w:t xml:space="preserve">Додаток </w:t>
      </w:r>
    </w:p>
    <w:p w:rsidR="0020779D" w:rsidRPr="00AB5343" w:rsidRDefault="0020779D" w:rsidP="00AB5343">
      <w:pPr>
        <w:pStyle w:val="Title"/>
        <w:tabs>
          <w:tab w:val="center" w:pos="4680"/>
          <w:tab w:val="right" w:pos="9355"/>
        </w:tabs>
        <w:ind w:firstLine="720"/>
        <w:jc w:val="left"/>
        <w:rPr>
          <w:b w:val="0"/>
        </w:rPr>
      </w:pPr>
      <w:r w:rsidRPr="00AB5343">
        <w:rPr>
          <w:b w:val="0"/>
        </w:rPr>
        <w:tab/>
        <w:t xml:space="preserve">                                                                до рішення шістнадцятої сесії  </w:t>
      </w:r>
    </w:p>
    <w:p w:rsidR="0020779D" w:rsidRPr="00AB5343" w:rsidRDefault="0020779D" w:rsidP="00AB5343">
      <w:pPr>
        <w:pStyle w:val="Title"/>
        <w:tabs>
          <w:tab w:val="left" w:pos="4635"/>
          <w:tab w:val="left" w:pos="5505"/>
          <w:tab w:val="right" w:pos="9355"/>
        </w:tabs>
        <w:ind w:firstLine="720"/>
        <w:jc w:val="left"/>
        <w:rPr>
          <w:b w:val="0"/>
        </w:rPr>
      </w:pPr>
      <w:r w:rsidRPr="00AB5343">
        <w:rPr>
          <w:b w:val="0"/>
        </w:rPr>
        <w:tab/>
        <w:t xml:space="preserve">        районної ради сьомого скликання</w:t>
      </w:r>
    </w:p>
    <w:p w:rsidR="0020779D" w:rsidRPr="00AB5343" w:rsidRDefault="0020779D" w:rsidP="00AB5343">
      <w:pPr>
        <w:pStyle w:val="Title"/>
        <w:tabs>
          <w:tab w:val="left" w:pos="4500"/>
        </w:tabs>
        <w:ind w:firstLine="720"/>
        <w:jc w:val="left"/>
        <w:rPr>
          <w:b w:val="0"/>
        </w:rPr>
      </w:pPr>
      <w:r w:rsidRPr="00AB5343">
        <w:rPr>
          <w:b w:val="0"/>
        </w:rPr>
        <w:t xml:space="preserve">                                                                від 16 березня 2017 року</w:t>
      </w:r>
    </w:p>
    <w:p w:rsidR="0020779D" w:rsidRDefault="0020779D" w:rsidP="00764610">
      <w:pPr>
        <w:pStyle w:val="Title"/>
        <w:tabs>
          <w:tab w:val="center" w:pos="4680"/>
          <w:tab w:val="right" w:pos="9355"/>
        </w:tabs>
        <w:ind w:firstLine="720"/>
        <w:jc w:val="both"/>
        <w:rPr>
          <w:b w:val="0"/>
        </w:rPr>
      </w:pPr>
    </w:p>
    <w:p w:rsidR="0020779D" w:rsidRPr="00AB5343" w:rsidRDefault="0020779D" w:rsidP="00764610">
      <w:pPr>
        <w:pStyle w:val="Title"/>
        <w:tabs>
          <w:tab w:val="center" w:pos="4680"/>
          <w:tab w:val="right" w:pos="9355"/>
        </w:tabs>
        <w:ind w:firstLine="720"/>
        <w:jc w:val="both"/>
        <w:rPr>
          <w:b w:val="0"/>
        </w:rPr>
      </w:pPr>
    </w:p>
    <w:p w:rsidR="0020779D" w:rsidRPr="00AB5343" w:rsidRDefault="0020779D" w:rsidP="00BD7D5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5343">
        <w:rPr>
          <w:rFonts w:ascii="Times New Roman" w:hAnsi="Times New Roman"/>
          <w:b/>
          <w:sz w:val="28"/>
          <w:szCs w:val="28"/>
          <w:lang w:val="uk-UA"/>
        </w:rPr>
        <w:t>Звіт про виконання  плану роботи районної ради за 2016 рік</w:t>
      </w:r>
    </w:p>
    <w:p w:rsidR="0020779D" w:rsidRDefault="0020779D" w:rsidP="00BD7D5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025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Сесії районної ради</w:t>
      </w:r>
    </w:p>
    <w:p w:rsidR="0020779D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2016 року, реалізовуючи повноваження, визначені Конституцією України, Законом України «Про місцеве самоврядування в Україні», «Про  статус депутатів місцевих рад» та іншими, також передані сільськими радами  в установленими законодавством порядку, районною радою  проведено 9 пленарних засідань, на яких прийнято 119  рішень,  в тому числі  затверджено 7 програм.</w:t>
      </w:r>
    </w:p>
    <w:p w:rsidR="0020779D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Пленарні засідання ради проходили конструктивно, відрито та гласно,    за участі  депутатів обласної ради, керівників  районних служб, начальників відділів та управлінь райдержадміністрації, сільських голів, представників засобів масової  інформації.</w:t>
      </w:r>
    </w:p>
    <w:p w:rsidR="0020779D" w:rsidRDefault="0020779D" w:rsidP="007646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054B">
        <w:rPr>
          <w:rFonts w:ascii="Times New Roman" w:hAnsi="Times New Roman"/>
          <w:sz w:val="28"/>
          <w:szCs w:val="28"/>
          <w:lang w:val="uk-UA"/>
        </w:rPr>
        <w:t>Розпорядження  про скликання сесії доводилось  до   відома  депутатів  в  десятиденний термін в засобах масової інфо</w:t>
      </w:r>
      <w:r>
        <w:rPr>
          <w:rFonts w:ascii="Times New Roman" w:hAnsi="Times New Roman"/>
          <w:sz w:val="28"/>
          <w:szCs w:val="28"/>
          <w:lang w:val="uk-UA"/>
        </w:rPr>
        <w:t xml:space="preserve">рмації: на шпальтах громадсько – </w:t>
      </w:r>
      <w:r w:rsidRPr="00AC054B">
        <w:rPr>
          <w:rFonts w:ascii="Times New Roman" w:hAnsi="Times New Roman"/>
          <w:sz w:val="28"/>
          <w:szCs w:val="28"/>
          <w:lang w:val="uk-UA"/>
        </w:rPr>
        <w:t>політичної газети «Лубенщина», в ефірі КУ</w:t>
      </w:r>
      <w:r w:rsidRPr="001C4E2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12F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054B">
        <w:rPr>
          <w:rFonts w:ascii="Times New Roman" w:hAnsi="Times New Roman"/>
          <w:sz w:val="28"/>
          <w:szCs w:val="28"/>
          <w:lang w:val="uk-UA"/>
        </w:rPr>
        <w:t>РМР «Радіо-Лубни» та в рубриці «Оголошення» на офіційному сайті Лубенської районної ради.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054B">
        <w:rPr>
          <w:rFonts w:ascii="Times New Roman" w:hAnsi="Times New Roman"/>
          <w:sz w:val="28"/>
          <w:szCs w:val="28"/>
          <w:lang w:val="uk-UA"/>
        </w:rPr>
        <w:t xml:space="preserve">Проекти рішень сесій розміщувались на  офіційному сайті районної ради. </w:t>
      </w:r>
    </w:p>
    <w:p w:rsidR="0020779D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питання</w:t>
      </w:r>
      <w:r w:rsidRPr="00AC054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054B">
        <w:rPr>
          <w:rFonts w:ascii="Times New Roman" w:hAnsi="Times New Roman"/>
          <w:sz w:val="28"/>
          <w:szCs w:val="28"/>
          <w:lang w:val="uk-UA"/>
        </w:rPr>
        <w:t xml:space="preserve"> що вносились  до порядку денного сесій – це питання  соціально-економічного й культурно-освітнього розвитку, сфери  охорони здоров</w:t>
      </w:r>
      <w:r w:rsidRPr="00AC054B">
        <w:rPr>
          <w:rFonts w:ascii="Times New Roman" w:hAnsi="Times New Roman"/>
          <w:sz w:val="28"/>
          <w:szCs w:val="28"/>
        </w:rPr>
        <w:t>’</w:t>
      </w:r>
      <w:r w:rsidRPr="00AC054B">
        <w:rPr>
          <w:rFonts w:ascii="Times New Roman" w:hAnsi="Times New Roman"/>
          <w:sz w:val="28"/>
          <w:szCs w:val="28"/>
          <w:lang w:val="uk-UA"/>
        </w:rPr>
        <w:t>я, питання управління майном спільної власності територіальних громад сіл району, внесення з</w:t>
      </w:r>
      <w:r>
        <w:rPr>
          <w:rFonts w:ascii="Times New Roman" w:hAnsi="Times New Roman"/>
          <w:sz w:val="28"/>
          <w:szCs w:val="28"/>
          <w:lang w:val="uk-UA"/>
        </w:rPr>
        <w:t>мін до показників бюджету, зокрема: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6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343">
        <w:rPr>
          <w:rFonts w:ascii="Times New Roman" w:hAnsi="Times New Roman"/>
          <w:sz w:val="28"/>
          <w:szCs w:val="28"/>
          <w:lang w:val="uk-UA"/>
        </w:rPr>
        <w:t>стосувалися  затвердження та виконання  районних програм або внесення змін до них;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-  21  з бюджетних питань;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-  34  щодо  надання дозволів, погоджень, тощо;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- 47 з інших питань.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Відповідно до статті  55 Закону  України  «Про місцеве самоврядування в Україні», статті 63 Регламенту  районної ради 18 листопада 2016 року  заслухано звіт голови районної ради .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ІІ. Питання внесені на розгляд постійних комісій районної ради</w:t>
      </w:r>
    </w:p>
    <w:p w:rsidR="0020779D" w:rsidRDefault="0020779D" w:rsidP="00BD7D5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 2016 році усі  постійні комісії проводили свою  роботу відповідно до планів роботи комісій та районної ради з дотриманням законодавства України та положення про постійні комісії районної ради.</w:t>
      </w:r>
    </w:p>
    <w:p w:rsidR="0020779D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054B">
        <w:rPr>
          <w:rFonts w:ascii="Times New Roman" w:hAnsi="Times New Roman"/>
          <w:sz w:val="28"/>
          <w:szCs w:val="28"/>
          <w:lang w:val="uk-UA"/>
        </w:rPr>
        <w:t xml:space="preserve">За звітний період </w:t>
      </w:r>
      <w:r w:rsidRPr="00461116">
        <w:rPr>
          <w:rFonts w:ascii="Times New Roman" w:hAnsi="Times New Roman"/>
          <w:b/>
          <w:sz w:val="28"/>
          <w:szCs w:val="28"/>
          <w:lang w:val="uk-UA"/>
        </w:rPr>
        <w:t>5</w:t>
      </w:r>
      <w:r w:rsidRPr="00AC054B">
        <w:rPr>
          <w:rFonts w:ascii="Times New Roman" w:hAnsi="Times New Roman"/>
          <w:sz w:val="28"/>
          <w:szCs w:val="28"/>
          <w:lang w:val="uk-UA"/>
        </w:rPr>
        <w:t xml:space="preserve"> постійних комісій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  <w:r w:rsidRPr="00B119C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C054B">
        <w:rPr>
          <w:rFonts w:ascii="Times New Roman" w:hAnsi="Times New Roman"/>
          <w:i/>
          <w:sz w:val="28"/>
          <w:szCs w:val="28"/>
          <w:lang w:val="uk-UA"/>
        </w:rPr>
        <w:t>з питань планування бюджету та фінансів; з питань  земельних відносин, екології  та раціонального природокористування; з питань соціальної сфери  та соціального  захисту населення; з п</w:t>
      </w:r>
      <w:r>
        <w:rPr>
          <w:rFonts w:ascii="Times New Roman" w:hAnsi="Times New Roman"/>
          <w:i/>
          <w:sz w:val="28"/>
          <w:szCs w:val="28"/>
          <w:lang w:val="uk-UA"/>
        </w:rPr>
        <w:t>итань економіки, транспорту, зв</w:t>
      </w:r>
      <w:r w:rsidRPr="00AC5BA9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AC054B">
        <w:rPr>
          <w:rFonts w:ascii="Times New Roman" w:hAnsi="Times New Roman"/>
          <w:i/>
          <w:sz w:val="28"/>
          <w:szCs w:val="28"/>
          <w:lang w:val="uk-UA"/>
        </w:rPr>
        <w:t>язку, підприємництва та  управління комунальною власністю; з питань законності та правопорядку, місцевого самоврядування, депут</w:t>
      </w:r>
      <w:r>
        <w:rPr>
          <w:rFonts w:ascii="Times New Roman" w:hAnsi="Times New Roman"/>
          <w:i/>
          <w:sz w:val="28"/>
          <w:szCs w:val="28"/>
          <w:lang w:val="uk-UA"/>
        </w:rPr>
        <w:t>атської діяльності та етики, зв</w:t>
      </w:r>
      <w:r w:rsidRPr="00AC5BA9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AC054B">
        <w:rPr>
          <w:rFonts w:ascii="Times New Roman" w:hAnsi="Times New Roman"/>
          <w:i/>
          <w:sz w:val="28"/>
          <w:szCs w:val="28"/>
          <w:lang w:val="uk-UA"/>
        </w:rPr>
        <w:t>язків з громадськістю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антикорупційної політики </w:t>
      </w:r>
      <w:r w:rsidRPr="00AC054B">
        <w:rPr>
          <w:rFonts w:ascii="Times New Roman" w:hAnsi="Times New Roman"/>
          <w:sz w:val="28"/>
          <w:szCs w:val="28"/>
          <w:lang w:val="uk-UA"/>
        </w:rPr>
        <w:t xml:space="preserve"> провели</w:t>
      </w:r>
      <w:r>
        <w:rPr>
          <w:rFonts w:ascii="Times New Roman" w:hAnsi="Times New Roman"/>
          <w:sz w:val="28"/>
          <w:szCs w:val="28"/>
          <w:lang w:val="uk-UA"/>
        </w:rPr>
        <w:t xml:space="preserve"> 10 </w:t>
      </w:r>
      <w:r w:rsidRPr="00AC054B">
        <w:rPr>
          <w:rFonts w:ascii="Times New Roman" w:hAnsi="Times New Roman"/>
          <w:sz w:val="28"/>
          <w:szCs w:val="28"/>
          <w:lang w:val="uk-UA"/>
        </w:rPr>
        <w:t xml:space="preserve">засідань, на яких розглянуто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 </w:t>
      </w:r>
      <w:r w:rsidRPr="00AC054B">
        <w:rPr>
          <w:rFonts w:ascii="Times New Roman" w:hAnsi="Times New Roman"/>
          <w:sz w:val="28"/>
          <w:szCs w:val="28"/>
          <w:lang w:val="uk-UA"/>
        </w:rPr>
        <w:t xml:space="preserve"> питань.</w:t>
      </w:r>
    </w:p>
    <w:p w:rsidR="0020779D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звітного року проведено індивідуальні засідання:</w:t>
      </w:r>
    </w:p>
    <w:p w:rsidR="0020779D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постійною комісією з питань дотримання законності  та правопорядку,  місцевого самоврядування , депутатської діяльності, етики  та зв</w:t>
      </w:r>
      <w:r w:rsidRPr="006E7C7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язків з  громадськістю, антикорупційної політики -  2;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5343">
        <w:rPr>
          <w:rFonts w:ascii="Times New Roman" w:hAnsi="Times New Roman"/>
          <w:sz w:val="28"/>
          <w:szCs w:val="28"/>
          <w:lang w:val="uk-UA"/>
        </w:rPr>
        <w:t xml:space="preserve">постійною комісією  з питань земельних відносин, екології  та раціонального  природокористування -   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- постійною комісією з питань планування бюджету та фінансів – 2;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- постійною комісією  з питань соціальної сфери та соціального захисту населення – 3;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- постійною комісією з питань економіки, транспорту, зв’язку, підприємництва та управління  комунальною власністю – 1.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Протягом звітного періоду   було проведено спільні  засідання постійних комісій районної ради.  Їх відбулось 4, розглянуто 86 питань.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Пріоритетним напрямком діяльності  роботи  постійних комісій було  формування і виконання  районного бюджету, внесення змін до  показників бюджету, забезпечення виконання районних програм, розвитку різних галузей  життєдіяльності населення району.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ІІІ. Сприяння депутатам ради у здійсненні ними своїх повноважень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З метою  надання  методичної допомоги депутатам районної ради  щодо виконання ними  депутатських повноважень і обов’язків, вирішення питань, спрямованих на захист інтересів  громад сіл, спільні інтереси яких представляє районна рада, у 2016 році проведено 1 тематичне заняття, на якому ознайомлено  присутніх  з основними статтями Закону України  «Про статус  депутатів  місцевих рад» та «Про місцеве самоврядування в Україні», а саме: про повноваження  депутата місцевої ради у раді,  про сесійні  та позасесійні  форми роботи депутата місцевої  ради у раді та її органах, про участь депутатів у сесіях, про  форму роботи  депутатів з громадянами - депутатський запит та депутатське запитання.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 xml:space="preserve"> Крім того, семінар проходив за участю фінансистів, податківців, які    інформували   про застосування  бюджетного законодавства у депутатській діяльності,  про види податків, що надходять  до районного  бюджету.</w:t>
      </w:r>
    </w:p>
    <w:p w:rsidR="0020779D" w:rsidRDefault="0020779D" w:rsidP="00AB53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Депутати районної ради  запрошувались  на  загальнорайонні заходи, серед яких День  вшанування жертв голодомору,  День Незалежності України, літературно-мистецькі свята «Виростеш ти, сину», «На Купала нічка мала» та інші.</w:t>
      </w:r>
    </w:p>
    <w:p w:rsidR="0020779D" w:rsidRPr="00AB5343" w:rsidRDefault="0020779D" w:rsidP="00AB5343">
      <w:pPr>
        <w:spacing w:line="360" w:lineRule="auto"/>
        <w:ind w:firstLine="709"/>
        <w:jc w:val="both"/>
        <w:rPr>
          <w:rFonts w:ascii="Times New Roman" w:hAnsi="Times New Roman"/>
          <w:sz w:val="4"/>
          <w:szCs w:val="4"/>
          <w:lang w:val="uk-UA"/>
        </w:rPr>
      </w:pP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IV.Здійснення взаємодії з органами  місцевого самоврядування району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У звітному  періоді  головним завданням  ради стало  забезпечення  продуктивної та ефективної співпраці з органами місцевого  самоврядування, підтримки  місцевих ініціатив.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Активно працювала  Координаційна рада -  консультативно-дорадчий орган при голові  районної ради  сьомого скликання, основною формою роботи  якої є засідання, в тому числі виїзні.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Протягом року   проведено 2  виїзні засідання Координаційної ради в Шишацьку та Омельницьку об’єднані  територіальні  громади.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 xml:space="preserve">  Найактуальнішим питанням, порушеним на засіданнях Координаційної ради,  було  виконання на  території району Закону України «Про добровільне об’єднання територіальних громад» та «Про співробітництво територіальних громад».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 xml:space="preserve"> Для керівників  органів  місцевого самоврядування району  було проведено  семінар  за участю представників області, які  проінформували очільників  громад  у питанні   складання перспективних  планів розвитку територій, формування  спроможних громад.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 xml:space="preserve">З метою  забезпечення підготовки та підвищення кваліфікації  сільських голів, секретарів сільських рад, інших посадових осіб місцевого самоврядування  протягом 2016 року  у районній раді проведено 6 семінарів. Питання, які  піднімалися на  нарадах і потребували обговорення були досить різноплановими і стосувались </w:t>
      </w:r>
    </w:p>
    <w:p w:rsidR="0020779D" w:rsidRPr="00AB5343" w:rsidRDefault="0020779D" w:rsidP="00BD7D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перейменування назв вулиць у населених пунктах району, відповідно до вимог  Закону України «Про засудження  комуністичного та націонал-соціалістичного тоталітарних режимів  в Україні, заборону пропаганди їхньої  символіки»;</w:t>
      </w:r>
    </w:p>
    <w:p w:rsidR="0020779D" w:rsidRPr="00AB5343" w:rsidRDefault="0020779D" w:rsidP="00BD7D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стану пасажирських перевезень, в тому числі пільгових категорій громадян);</w:t>
      </w:r>
    </w:p>
    <w:p w:rsidR="0020779D" w:rsidRPr="00AB5343" w:rsidRDefault="0020779D" w:rsidP="00BD7D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подання декларації  посадовими особами органів місцевого самоврядування, депутатами про майно, доходи, витрати  і зобов’язання фінансового характеру;</w:t>
      </w:r>
    </w:p>
    <w:p w:rsidR="0020779D" w:rsidRPr="00AB5343" w:rsidRDefault="0020779D" w:rsidP="00BD7D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взаємодії  міськрайонного  центру  зайнятості  та органів місцевого самоврядування з питань організації громадських робіт;</w:t>
      </w:r>
    </w:p>
    <w:p w:rsidR="0020779D" w:rsidRPr="00AB5343" w:rsidRDefault="0020779D" w:rsidP="00BD7D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стану автомобільних доріг, тісної співпраці з  філіями «Лубенський райавтодор»,«Лубенська ДЕД»;</w:t>
      </w:r>
    </w:p>
    <w:p w:rsidR="0020779D" w:rsidRPr="00AB5343" w:rsidRDefault="0020779D" w:rsidP="00BD7D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екологічної ситуації в районі, (яка виникла внаслідок буревію у червні 2016 року  та  вживання ряду  заходів щодо усунення  наслідків катастрофи);</w:t>
      </w:r>
    </w:p>
    <w:p w:rsidR="0020779D" w:rsidRPr="00AB5343" w:rsidRDefault="0020779D" w:rsidP="00BD7D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 xml:space="preserve"> виконання Закону України «Про добровільне  об’єднання територіальних  громад» та інші.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Крім того, у районні й раді проводилися наради за участі  сільських голів, депутатів районної, обласної ради, Народних депутатів Івана Крулька, Руслана Богдана, Дениса Селантьєва, Ігоря Мосійчука, які, відвідуючи Лубенщину, намагались посприяти у вирішенні ряду питань  розвитку району.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 xml:space="preserve"> На виконання плану-графіка, затвердженого головою обласної ради  за сприяння  виконавчого апарату  районної ради, професійний рівень підвищило  у Полтавському   обласному центрі  перепідготовки  та підвищення кваліфікації за професійною програмою  8  сільських голів, 2 – секретарі. Крім того,  8 сільських голів стали  слухачами  тематичних короткотермінових  семінарів з питань децентралізації фінансів,  зміцнення  матеріальної  та фінансової  основи місцевого  самоврядування.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Голова районної ради брав участь  у тренінгах щодо  підвищення  кваліфікації органів місцевого самоврядування та загальної  обізнаності, у зв’язку зі змінами у законодавстві у місті Києві,  які проводила  Українська  асоціація районних та обласних рад.</w:t>
      </w:r>
    </w:p>
    <w:p w:rsidR="0020779D" w:rsidRPr="00AB5343" w:rsidRDefault="0020779D" w:rsidP="00BD7D5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V.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343">
        <w:rPr>
          <w:rFonts w:ascii="Times New Roman" w:hAnsi="Times New Roman"/>
          <w:sz w:val="28"/>
          <w:szCs w:val="28"/>
          <w:lang w:val="uk-UA"/>
        </w:rPr>
        <w:t>Організаційно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343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343">
        <w:rPr>
          <w:rFonts w:ascii="Times New Roman" w:hAnsi="Times New Roman"/>
          <w:sz w:val="28"/>
          <w:szCs w:val="28"/>
          <w:lang w:val="uk-UA"/>
        </w:rPr>
        <w:t>масові заходи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 xml:space="preserve">Протягом 2016 року за  участю голови районної ради, працівників виконавчого апарату  районної ради у районі підготовлено  та проведено заходи з нагоди відзначення новорічних свят,  Дня захисника України, Міжнародного дня 8 Березня, річниці перемоги над нацизмом у Другій світовій війні, Дня Конституції України, річниці Незалежності України, Дня міста Лубни,  річниці визволення  України від нацистських загарбників, Дня місцевого самоврядування  та інших.  </w:t>
      </w:r>
    </w:p>
    <w:p w:rsidR="0020779D" w:rsidRPr="00AB5343" w:rsidRDefault="0020779D" w:rsidP="00BD7D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За активної участі керівників органів місцевого самоврядування, депутатів рад усіх рівнів  відбулися  численні культурно-мистецькі заходи, а саме: традиційні районні свята «Виростеш ти, сину», «В сім»ї вольній, новій», «На Купала нічка мала», «Ой на зелену та на неділю», засідання клубу «Надвечір»я» , численні спортивні змагання.</w:t>
      </w:r>
    </w:p>
    <w:p w:rsidR="0020779D" w:rsidRDefault="0020779D" w:rsidP="00AB53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 xml:space="preserve">Інформація про сесійну діяльність районної ради, депутатів, постійних комісій, участь голови районної ради  у  семінарах-нарадах,  навчаннях,  державних та районних святах,  заходах, що відбулися в районі і за його межами,   у звітному періоді оприлюднювалась  у місцевих засобах масової інформації  та на офіційному сайті районної ради в мережі «Інтернет». Всього  за звітний рік  було оприлюднено близько 70 новин, які супроводжувалися фото. Крім того, на  сайті  у  рубриці «Органи місцевого самоврядування» було розміщено матеріали з якими  офіційно зверталися очільники територіальних громад: оголошення,  рішення сесій сільських рад, </w:t>
      </w:r>
      <w:r w:rsidRPr="00AB534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декларації  про майно, доходи, витрати і зобов’язання фінансового</w:t>
      </w:r>
      <w:r w:rsidRPr="00AB5343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  </w:t>
      </w:r>
      <w:r w:rsidRPr="00AB5343">
        <w:rPr>
          <w:rFonts w:ascii="Times New Roman" w:hAnsi="Times New Roman"/>
          <w:sz w:val="28"/>
          <w:szCs w:val="28"/>
          <w:lang w:val="uk-UA"/>
        </w:rPr>
        <w:t>характеру та ін.</w:t>
      </w:r>
    </w:p>
    <w:p w:rsidR="0020779D" w:rsidRPr="00AB5343" w:rsidRDefault="0020779D" w:rsidP="00AB5343">
      <w:pPr>
        <w:spacing w:line="360" w:lineRule="auto"/>
        <w:ind w:firstLine="709"/>
        <w:jc w:val="both"/>
        <w:rPr>
          <w:rFonts w:ascii="Times New Roman" w:hAnsi="Times New Roman"/>
          <w:sz w:val="4"/>
          <w:szCs w:val="4"/>
          <w:lang w:val="uk-UA"/>
        </w:rPr>
      </w:pPr>
    </w:p>
    <w:p w:rsidR="0020779D" w:rsidRDefault="0020779D" w:rsidP="00AB534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>В.о. керуючого справами  виконавчого</w:t>
      </w:r>
    </w:p>
    <w:p w:rsidR="0020779D" w:rsidRPr="00AB5343" w:rsidRDefault="0020779D" w:rsidP="00AB534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5343">
        <w:rPr>
          <w:rFonts w:ascii="Times New Roman" w:hAnsi="Times New Roman"/>
          <w:sz w:val="28"/>
          <w:szCs w:val="28"/>
          <w:lang w:val="uk-UA"/>
        </w:rPr>
        <w:t xml:space="preserve">апарату  районної ради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AB5343">
        <w:rPr>
          <w:rFonts w:ascii="Times New Roman" w:hAnsi="Times New Roman"/>
          <w:sz w:val="28"/>
          <w:szCs w:val="28"/>
          <w:lang w:val="uk-UA"/>
        </w:rPr>
        <w:t xml:space="preserve"> Н.А.Шишова</w:t>
      </w:r>
    </w:p>
    <w:sectPr w:rsidR="0020779D" w:rsidRPr="00AB5343" w:rsidSect="00AB534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986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E29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98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484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046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601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C26F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281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5A3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3EC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A030CB"/>
    <w:multiLevelType w:val="hybridMultilevel"/>
    <w:tmpl w:val="689A7BF4"/>
    <w:lvl w:ilvl="0" w:tplc="16D65F3E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B37"/>
    <w:rsid w:val="00014EF9"/>
    <w:rsid w:val="00023624"/>
    <w:rsid w:val="0002725A"/>
    <w:rsid w:val="00047106"/>
    <w:rsid w:val="000C48C6"/>
    <w:rsid w:val="000E1821"/>
    <w:rsid w:val="0012704F"/>
    <w:rsid w:val="0013006F"/>
    <w:rsid w:val="00186E56"/>
    <w:rsid w:val="001A679B"/>
    <w:rsid w:val="001A72E5"/>
    <w:rsid w:val="001B12F8"/>
    <w:rsid w:val="001B3660"/>
    <w:rsid w:val="001C4E2E"/>
    <w:rsid w:val="001F7BC0"/>
    <w:rsid w:val="0020779D"/>
    <w:rsid w:val="00234AF7"/>
    <w:rsid w:val="00266702"/>
    <w:rsid w:val="002D30A3"/>
    <w:rsid w:val="00335B5D"/>
    <w:rsid w:val="00357A2B"/>
    <w:rsid w:val="00386E8C"/>
    <w:rsid w:val="00387166"/>
    <w:rsid w:val="00391BE2"/>
    <w:rsid w:val="00397E44"/>
    <w:rsid w:val="003A4C88"/>
    <w:rsid w:val="003B0ED7"/>
    <w:rsid w:val="003F08ED"/>
    <w:rsid w:val="00427F49"/>
    <w:rsid w:val="00452102"/>
    <w:rsid w:val="00461116"/>
    <w:rsid w:val="0046173F"/>
    <w:rsid w:val="00474685"/>
    <w:rsid w:val="00507FD9"/>
    <w:rsid w:val="005A53C6"/>
    <w:rsid w:val="005B6D54"/>
    <w:rsid w:val="005C1137"/>
    <w:rsid w:val="005C4B44"/>
    <w:rsid w:val="005F12D5"/>
    <w:rsid w:val="005F53D4"/>
    <w:rsid w:val="00676E69"/>
    <w:rsid w:val="006D21B7"/>
    <w:rsid w:val="006E7C74"/>
    <w:rsid w:val="00700619"/>
    <w:rsid w:val="00764610"/>
    <w:rsid w:val="00767097"/>
    <w:rsid w:val="007742A7"/>
    <w:rsid w:val="007F140E"/>
    <w:rsid w:val="007F43B9"/>
    <w:rsid w:val="008108B5"/>
    <w:rsid w:val="00870829"/>
    <w:rsid w:val="008B351D"/>
    <w:rsid w:val="009457A1"/>
    <w:rsid w:val="00956C2A"/>
    <w:rsid w:val="0096588E"/>
    <w:rsid w:val="0096752A"/>
    <w:rsid w:val="00972B46"/>
    <w:rsid w:val="009A7447"/>
    <w:rsid w:val="00A54100"/>
    <w:rsid w:val="00A765DB"/>
    <w:rsid w:val="00AA351A"/>
    <w:rsid w:val="00AB5343"/>
    <w:rsid w:val="00AC054B"/>
    <w:rsid w:val="00AC47AA"/>
    <w:rsid w:val="00AC5BA9"/>
    <w:rsid w:val="00B025A0"/>
    <w:rsid w:val="00B0590C"/>
    <w:rsid w:val="00B119CF"/>
    <w:rsid w:val="00B350FC"/>
    <w:rsid w:val="00BB1578"/>
    <w:rsid w:val="00BC0EB9"/>
    <w:rsid w:val="00BC453D"/>
    <w:rsid w:val="00BC6449"/>
    <w:rsid w:val="00BD7D5E"/>
    <w:rsid w:val="00C96AF6"/>
    <w:rsid w:val="00CC0B37"/>
    <w:rsid w:val="00CE0E33"/>
    <w:rsid w:val="00CF34C3"/>
    <w:rsid w:val="00CF5F19"/>
    <w:rsid w:val="00DA6EAD"/>
    <w:rsid w:val="00DC0C1E"/>
    <w:rsid w:val="00E241DC"/>
    <w:rsid w:val="00E354CF"/>
    <w:rsid w:val="00E5619F"/>
    <w:rsid w:val="00E66D27"/>
    <w:rsid w:val="00EB43C3"/>
    <w:rsid w:val="00EC7563"/>
    <w:rsid w:val="00F26587"/>
    <w:rsid w:val="00F82A52"/>
    <w:rsid w:val="00FD66F5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006F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F43B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6461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6461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a">
    <w:name w:val="Знак Знак"/>
    <w:basedOn w:val="DefaultParagraphFont"/>
    <w:uiPriority w:val="99"/>
    <w:locked/>
    <w:rsid w:val="00AB5343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1807</Words>
  <Characters>10306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cp:lastPrinted>2017-03-06T13:49:00Z</cp:lastPrinted>
  <dcterms:created xsi:type="dcterms:W3CDTF">2017-03-06T13:53:00Z</dcterms:created>
  <dcterms:modified xsi:type="dcterms:W3CDTF">2017-03-17T08:15:00Z</dcterms:modified>
</cp:coreProperties>
</file>