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A6" w:rsidRPr="00B62508" w:rsidRDefault="00FE35A6" w:rsidP="00FE35A6">
      <w:pPr>
        <w:shd w:val="clear" w:color="auto" w:fill="FFFFFF"/>
        <w:ind w:left="4973"/>
        <w:jc w:val="both"/>
        <w:rPr>
          <w:spacing w:val="-2"/>
          <w:lang w:val="uk-UA"/>
        </w:rPr>
      </w:pPr>
      <w:r>
        <w:rPr>
          <w:sz w:val="28"/>
          <w:szCs w:val="28"/>
          <w:lang w:val="uk-UA"/>
        </w:rPr>
        <w:t xml:space="preserve">                               </w:t>
      </w:r>
      <w:r w:rsidRPr="00B62508">
        <w:rPr>
          <w:spacing w:val="-2"/>
          <w:lang w:val="uk-UA"/>
        </w:rPr>
        <w:t xml:space="preserve">Додаток </w:t>
      </w:r>
      <w:r>
        <w:rPr>
          <w:spacing w:val="-2"/>
          <w:lang w:val="uk-UA"/>
        </w:rPr>
        <w:t xml:space="preserve"> </w:t>
      </w:r>
    </w:p>
    <w:p w:rsidR="00FE35A6" w:rsidRPr="00B62508" w:rsidRDefault="00FE35A6" w:rsidP="00FE35A6">
      <w:pPr>
        <w:shd w:val="clear" w:color="auto" w:fill="FFFFFF"/>
        <w:ind w:left="4973"/>
        <w:jc w:val="both"/>
        <w:rPr>
          <w:spacing w:val="-3"/>
          <w:lang w:val="uk-UA"/>
        </w:rPr>
      </w:pPr>
      <w:r>
        <w:rPr>
          <w:spacing w:val="-2"/>
          <w:lang w:val="uk-UA"/>
        </w:rPr>
        <w:t xml:space="preserve">                   </w:t>
      </w:r>
      <w:r w:rsidRPr="00B62508">
        <w:rPr>
          <w:spacing w:val="-2"/>
          <w:lang w:val="uk-UA"/>
        </w:rPr>
        <w:t xml:space="preserve">до рішення </w:t>
      </w:r>
      <w:r w:rsidRPr="00B62508">
        <w:rPr>
          <w:spacing w:val="-3"/>
          <w:lang w:val="uk-UA"/>
        </w:rPr>
        <w:t>сесії районної ради</w:t>
      </w:r>
    </w:p>
    <w:p w:rsidR="00FE35A6" w:rsidRDefault="00FE35A6" w:rsidP="00FE35A6">
      <w:pPr>
        <w:shd w:val="clear" w:color="auto" w:fill="FFFFFF"/>
        <w:ind w:left="4973"/>
        <w:jc w:val="both"/>
        <w:rPr>
          <w:spacing w:val="-3"/>
          <w:lang w:val="uk-UA"/>
        </w:rPr>
      </w:pPr>
      <w:r>
        <w:rPr>
          <w:spacing w:val="-3"/>
          <w:lang w:val="uk-UA"/>
        </w:rPr>
        <w:t xml:space="preserve">                    </w:t>
      </w:r>
      <w:r w:rsidRPr="00B62508">
        <w:rPr>
          <w:spacing w:val="-3"/>
          <w:lang w:val="uk-UA"/>
        </w:rPr>
        <w:t>від</w:t>
      </w:r>
      <w:r>
        <w:rPr>
          <w:spacing w:val="-3"/>
          <w:lang w:val="uk-UA"/>
        </w:rPr>
        <w:t xml:space="preserve"> «___»  ____________ 2017 р.</w:t>
      </w:r>
    </w:p>
    <w:p w:rsidR="00FE35A6" w:rsidRDefault="00FE35A6" w:rsidP="00FE35A6">
      <w:pPr>
        <w:shd w:val="clear" w:color="auto" w:fill="FFFFFF"/>
        <w:spacing w:line="360" w:lineRule="auto"/>
        <w:rPr>
          <w:spacing w:val="-3"/>
          <w:sz w:val="28"/>
          <w:szCs w:val="28"/>
          <w:lang w:val="uk-UA"/>
        </w:rPr>
      </w:pPr>
      <w:r>
        <w:rPr>
          <w:spacing w:val="-3"/>
          <w:lang w:val="uk-UA"/>
        </w:rPr>
        <w:t xml:space="preserve">                                                                </w:t>
      </w:r>
      <w:r>
        <w:rPr>
          <w:spacing w:val="-3"/>
          <w:sz w:val="28"/>
          <w:szCs w:val="28"/>
          <w:lang w:val="uk-UA"/>
        </w:rPr>
        <w:t>ЗВЕРНЕННЯ</w:t>
      </w:r>
    </w:p>
    <w:p w:rsidR="00FE35A6" w:rsidRDefault="00FE35A6" w:rsidP="00FE35A6">
      <w:pPr>
        <w:shd w:val="clear" w:color="auto" w:fill="FFFFFF"/>
        <w:spacing w:line="360" w:lineRule="auto"/>
        <w:jc w:val="center"/>
        <w:rPr>
          <w:spacing w:val="-3"/>
          <w:sz w:val="28"/>
          <w:szCs w:val="28"/>
          <w:lang w:val="uk-UA"/>
        </w:rPr>
      </w:pPr>
      <w:r>
        <w:rPr>
          <w:spacing w:val="-3"/>
          <w:sz w:val="28"/>
          <w:szCs w:val="28"/>
          <w:lang w:val="uk-UA"/>
        </w:rPr>
        <w:t>депутатів Лубенської районної ради Полтавської області до Президента України,  Верховної Ради України, Кабінету Міністрів України</w:t>
      </w:r>
    </w:p>
    <w:p w:rsidR="00FE35A6" w:rsidRDefault="00FE35A6" w:rsidP="00FE35A6">
      <w:pPr>
        <w:spacing w:line="360" w:lineRule="auto"/>
        <w:ind w:firstLine="567"/>
        <w:jc w:val="both"/>
        <w:rPr>
          <w:spacing w:val="-3"/>
          <w:sz w:val="28"/>
          <w:szCs w:val="28"/>
          <w:lang w:val="uk-UA"/>
        </w:rPr>
      </w:pPr>
      <w:r>
        <w:rPr>
          <w:spacing w:val="-3"/>
          <w:sz w:val="28"/>
          <w:szCs w:val="28"/>
          <w:lang w:val="uk-UA"/>
        </w:rPr>
        <w:t xml:space="preserve">     Ми, депутати Лубенської районної ради Полтавської області, глибоко стурбовані  ситуацією, що склалася в  Лубенському районі, в  області та й в державі в цілому з утриманням доріг, як загальнодержавного так і місцевого значення. </w:t>
      </w:r>
    </w:p>
    <w:p w:rsidR="00FE35A6" w:rsidRPr="0049452B" w:rsidRDefault="00FE35A6" w:rsidP="00FE35A6">
      <w:pPr>
        <w:spacing w:line="360" w:lineRule="auto"/>
        <w:ind w:firstLine="567"/>
        <w:jc w:val="both"/>
        <w:rPr>
          <w:sz w:val="28"/>
          <w:szCs w:val="28"/>
          <w:lang w:val="uk-UA"/>
        </w:rPr>
      </w:pPr>
      <w:r>
        <w:rPr>
          <w:spacing w:val="-3"/>
          <w:sz w:val="28"/>
          <w:szCs w:val="28"/>
          <w:lang w:val="uk-UA"/>
        </w:rPr>
        <w:t xml:space="preserve">Це  питання є надзвичайно актуальним,  адже </w:t>
      </w:r>
      <w:r>
        <w:rPr>
          <w:sz w:val="28"/>
          <w:szCs w:val="28"/>
          <w:lang w:val="uk-UA"/>
        </w:rPr>
        <w:t>п</w:t>
      </w:r>
      <w:r w:rsidRPr="0049452B">
        <w:rPr>
          <w:sz w:val="28"/>
          <w:szCs w:val="28"/>
          <w:lang w:val="uk-UA"/>
        </w:rPr>
        <w:t xml:space="preserve">ереважна </w:t>
      </w:r>
      <w:r>
        <w:rPr>
          <w:sz w:val="28"/>
          <w:szCs w:val="28"/>
          <w:lang w:val="uk-UA"/>
        </w:rPr>
        <w:t xml:space="preserve"> більшість доріг</w:t>
      </w:r>
      <w:r w:rsidRPr="0049452B">
        <w:rPr>
          <w:sz w:val="28"/>
          <w:szCs w:val="28"/>
          <w:lang w:val="uk-UA"/>
        </w:rPr>
        <w:t xml:space="preserve"> </w:t>
      </w:r>
      <w:r>
        <w:rPr>
          <w:sz w:val="28"/>
          <w:szCs w:val="28"/>
          <w:lang w:val="uk-UA"/>
        </w:rPr>
        <w:t xml:space="preserve">в Лубенському районі </w:t>
      </w:r>
      <w:r w:rsidRPr="0049452B">
        <w:rPr>
          <w:sz w:val="28"/>
          <w:szCs w:val="28"/>
          <w:lang w:val="uk-UA"/>
        </w:rPr>
        <w:t>була побудована в 60-х – 80-х роках минулого століття.</w:t>
      </w:r>
      <w:r>
        <w:rPr>
          <w:sz w:val="28"/>
          <w:szCs w:val="28"/>
          <w:lang w:val="uk-UA"/>
        </w:rPr>
        <w:t xml:space="preserve"> Їх  транспортно-експлуатаційний стан  </w:t>
      </w:r>
      <w:r w:rsidRPr="0049452B">
        <w:rPr>
          <w:sz w:val="28"/>
          <w:szCs w:val="28"/>
          <w:lang w:val="uk-UA"/>
        </w:rPr>
        <w:t xml:space="preserve"> не відповідає сучасним вимогам і потребує поліпшення з урахуванням соціально-економічних потреб регіону.</w:t>
      </w:r>
      <w:bookmarkStart w:id="0" w:name="n12"/>
      <w:bookmarkEnd w:id="0"/>
    </w:p>
    <w:p w:rsidR="00FE35A6" w:rsidRDefault="00FE35A6" w:rsidP="00FE35A6">
      <w:pPr>
        <w:spacing w:line="360" w:lineRule="auto"/>
        <w:ind w:firstLine="567"/>
        <w:jc w:val="both"/>
        <w:rPr>
          <w:sz w:val="28"/>
          <w:szCs w:val="28"/>
          <w:lang w:val="uk-UA"/>
        </w:rPr>
      </w:pPr>
      <w:r>
        <w:rPr>
          <w:sz w:val="28"/>
          <w:szCs w:val="28"/>
          <w:lang w:val="uk-UA"/>
        </w:rPr>
        <w:t>На сьогоднішній день знос основних фондів більшої частини транспортної інфраструктури району вже перевищує 75%. А</w:t>
      </w:r>
      <w:r w:rsidRPr="0049452B">
        <w:rPr>
          <w:sz w:val="28"/>
          <w:szCs w:val="28"/>
          <w:lang w:val="uk-UA"/>
        </w:rPr>
        <w:t>втомобільні дороги, мос</w:t>
      </w:r>
      <w:r>
        <w:rPr>
          <w:sz w:val="28"/>
          <w:szCs w:val="28"/>
          <w:lang w:val="uk-UA"/>
        </w:rPr>
        <w:t xml:space="preserve">ти та інженерні споруди на них </w:t>
      </w:r>
      <w:r w:rsidRPr="0049452B">
        <w:rPr>
          <w:sz w:val="28"/>
          <w:szCs w:val="28"/>
          <w:lang w:val="uk-UA"/>
        </w:rPr>
        <w:t>не можу</w:t>
      </w:r>
      <w:r w:rsidR="00C06FE0">
        <w:rPr>
          <w:sz w:val="28"/>
          <w:szCs w:val="28"/>
          <w:lang w:val="uk-UA"/>
        </w:rPr>
        <w:t>ть бути повною мірою забезпечити</w:t>
      </w:r>
      <w:r w:rsidRPr="0049452B">
        <w:rPr>
          <w:sz w:val="28"/>
          <w:szCs w:val="28"/>
          <w:lang w:val="uk-UA"/>
        </w:rPr>
        <w:t xml:space="preserve"> швидке, комфортне, економічне та безпечне перевезення пасажирів і вантажів, розвиток транзитних перевезень, подальший соціал</w:t>
      </w:r>
      <w:r>
        <w:rPr>
          <w:sz w:val="28"/>
          <w:szCs w:val="28"/>
          <w:lang w:val="uk-UA"/>
        </w:rPr>
        <w:t>ьно-економічний розвиток району</w:t>
      </w:r>
      <w:r w:rsidRPr="0049452B">
        <w:rPr>
          <w:sz w:val="28"/>
          <w:szCs w:val="28"/>
          <w:lang w:val="uk-UA"/>
        </w:rPr>
        <w:t>.</w:t>
      </w:r>
      <w:r w:rsidRPr="00F50098">
        <w:rPr>
          <w:sz w:val="28"/>
          <w:szCs w:val="28"/>
          <w:lang w:val="uk-UA"/>
        </w:rPr>
        <w:t xml:space="preserve"> </w:t>
      </w:r>
      <w:r>
        <w:rPr>
          <w:sz w:val="28"/>
          <w:szCs w:val="28"/>
          <w:lang w:val="uk-UA"/>
        </w:rPr>
        <w:t xml:space="preserve">Швидке руйнування дорожнього полотна та конструкцій пов’язане із  збільшенням  вагових навантажень від транспортних засобів, інтенсивністю руху, на які існуюча мережа доріг не розрахована. </w:t>
      </w:r>
    </w:p>
    <w:p w:rsidR="00FE35A6" w:rsidRDefault="00FE35A6" w:rsidP="00FE35A6">
      <w:pPr>
        <w:spacing w:line="360" w:lineRule="auto"/>
        <w:ind w:firstLine="567"/>
        <w:jc w:val="both"/>
        <w:rPr>
          <w:spacing w:val="-3"/>
          <w:sz w:val="28"/>
          <w:szCs w:val="28"/>
          <w:lang w:val="uk-UA"/>
        </w:rPr>
      </w:pPr>
      <w:r>
        <w:rPr>
          <w:spacing w:val="-3"/>
          <w:sz w:val="28"/>
          <w:szCs w:val="28"/>
          <w:lang w:val="uk-UA"/>
        </w:rPr>
        <w:t xml:space="preserve">З метою покращення ситуації, що склалася на черговій 19 сесії районної ради 7 скликання від 23.05.2017 р. затверджено Програму розвитку дорожнього господарства Лубенського району на 2017-2020 роки., відповідно </w:t>
      </w:r>
      <w:r>
        <w:rPr>
          <w:spacing w:val="-3"/>
          <w:sz w:val="28"/>
          <w:szCs w:val="28"/>
          <w:lang w:val="uk-UA"/>
        </w:rPr>
        <w:lastRenderedPageBreak/>
        <w:t xml:space="preserve">до якої  у 2017 році на поточні та капітальні ремонти доріг планується освоїти 500 </w:t>
      </w:r>
      <w:proofErr w:type="spellStart"/>
      <w:r>
        <w:rPr>
          <w:spacing w:val="-3"/>
          <w:sz w:val="28"/>
          <w:szCs w:val="28"/>
          <w:lang w:val="uk-UA"/>
        </w:rPr>
        <w:t>тис.грн</w:t>
      </w:r>
      <w:proofErr w:type="spellEnd"/>
      <w:r>
        <w:rPr>
          <w:spacing w:val="-3"/>
          <w:sz w:val="28"/>
          <w:szCs w:val="28"/>
          <w:lang w:val="uk-UA"/>
        </w:rPr>
        <w:t xml:space="preserve">. Але  </w:t>
      </w:r>
      <w:r w:rsidRPr="00995838">
        <w:rPr>
          <w:spacing w:val="-3"/>
          <w:sz w:val="28"/>
          <w:szCs w:val="28"/>
          <w:lang w:val="uk-UA"/>
        </w:rPr>
        <w:t xml:space="preserve"> </w:t>
      </w:r>
      <w:r>
        <w:rPr>
          <w:spacing w:val="-3"/>
          <w:sz w:val="28"/>
          <w:szCs w:val="28"/>
          <w:lang w:val="uk-UA"/>
        </w:rPr>
        <w:t>спільні   зусилля   місцевої   влади   щодо ремонту  доріг не дають належного результату, адже ми розуміємо, що за рахунок коштів районного та сільських бюджетів утримувати дороги в належному стані неможливо.</w:t>
      </w:r>
    </w:p>
    <w:p w:rsidR="00FE35A6" w:rsidRDefault="00FE35A6" w:rsidP="00FE35A6">
      <w:pPr>
        <w:spacing w:line="360" w:lineRule="auto"/>
        <w:jc w:val="both"/>
        <w:rPr>
          <w:spacing w:val="-3"/>
          <w:sz w:val="28"/>
          <w:szCs w:val="28"/>
          <w:lang w:val="uk-UA"/>
        </w:rPr>
      </w:pPr>
      <w:r>
        <w:rPr>
          <w:spacing w:val="-3"/>
          <w:sz w:val="28"/>
          <w:szCs w:val="28"/>
          <w:lang w:val="uk-UA"/>
        </w:rPr>
        <w:t xml:space="preserve">     Для вирішення проблем, пов’язаних з ремонтом та утриманням доріг , не тільки в нашому районі, а в масштабі держави, необхідно змінити практику, що склалася ,  коли кошти, сплачені у вигляді акцизу на пальне, надходять до Державного бюджету. Але не всі вони йдуть на утримання доріг. Так, уряд виділяє певну суму на шляхи, але їх замало. Тому, на нашу думку, необхідно  на законодавчому рівні прийняти рішення, щоб всі кошти, які закладені в кожному літрі пального на утримання доріг, надходили до місцевих бюджетів. Щоб не чиновники вирішували на які саме дороги  спрямовувати ці кошти, який ремонт проводити, а громади на місцях. </w:t>
      </w:r>
    </w:p>
    <w:p w:rsidR="00FE35A6" w:rsidRDefault="00FE35A6" w:rsidP="00FE35A6">
      <w:pPr>
        <w:spacing w:line="360" w:lineRule="auto"/>
        <w:jc w:val="both"/>
        <w:rPr>
          <w:sz w:val="28"/>
          <w:szCs w:val="28"/>
          <w:lang w:val="uk-UA"/>
        </w:rPr>
      </w:pPr>
      <w:r w:rsidRPr="003C106A">
        <w:rPr>
          <w:sz w:val="28"/>
          <w:szCs w:val="28"/>
          <w:lang w:val="uk-UA"/>
        </w:rPr>
        <w:t xml:space="preserve">      </w:t>
      </w:r>
      <w:r>
        <w:rPr>
          <w:sz w:val="28"/>
          <w:szCs w:val="28"/>
          <w:lang w:val="uk-UA"/>
        </w:rPr>
        <w:t>Не менш в</w:t>
      </w:r>
      <w:r w:rsidRPr="003C106A">
        <w:rPr>
          <w:sz w:val="28"/>
          <w:szCs w:val="28"/>
          <w:lang w:val="uk-UA"/>
        </w:rPr>
        <w:t>ажливим, на нашу думку</w:t>
      </w:r>
      <w:r>
        <w:rPr>
          <w:sz w:val="28"/>
          <w:szCs w:val="28"/>
          <w:lang w:val="uk-UA"/>
        </w:rPr>
        <w:t>,</w:t>
      </w:r>
      <w:r w:rsidRPr="003C106A">
        <w:rPr>
          <w:sz w:val="28"/>
          <w:szCs w:val="28"/>
          <w:lang w:val="uk-UA"/>
        </w:rPr>
        <w:t xml:space="preserve"> є  питання якості проведення  ремонту   та будівництва доріг</w:t>
      </w:r>
      <w:r>
        <w:rPr>
          <w:sz w:val="28"/>
          <w:szCs w:val="28"/>
          <w:lang w:val="uk-UA"/>
        </w:rPr>
        <w:t>, відповідальності підприємств, які проводять ці роботи  та контролю за дотриманням вагових норм великогабаритними транспортними засобами.</w:t>
      </w:r>
      <w:r w:rsidRPr="003C106A">
        <w:rPr>
          <w:sz w:val="28"/>
          <w:szCs w:val="28"/>
          <w:lang w:val="uk-UA"/>
        </w:rPr>
        <w:t xml:space="preserve">  </w:t>
      </w:r>
    </w:p>
    <w:p w:rsidR="00FE35A6" w:rsidRPr="00B26142" w:rsidRDefault="00FE35A6" w:rsidP="00FE35A6">
      <w:pPr>
        <w:spacing w:line="360" w:lineRule="auto"/>
        <w:ind w:firstLine="567"/>
        <w:jc w:val="both"/>
        <w:rPr>
          <w:sz w:val="28"/>
          <w:szCs w:val="28"/>
          <w:lang w:val="uk-UA"/>
        </w:rPr>
      </w:pPr>
      <w:r>
        <w:rPr>
          <w:sz w:val="28"/>
          <w:szCs w:val="28"/>
          <w:lang w:val="uk-UA"/>
        </w:rPr>
        <w:t>Для  вирішення питання вагових навантажень на дорожню інфраструктуру необхідно забезпечити встановлення  стаціонарних пунктів габаритно-вагового контролю,</w:t>
      </w:r>
      <w:r w:rsidRPr="00BC04E1">
        <w:rPr>
          <w:sz w:val="28"/>
          <w:szCs w:val="28"/>
          <w:lang w:val="uk-UA"/>
        </w:rPr>
        <w:t xml:space="preserve"> </w:t>
      </w:r>
      <w:r>
        <w:rPr>
          <w:sz w:val="28"/>
          <w:szCs w:val="28"/>
          <w:lang w:val="uk-UA"/>
        </w:rPr>
        <w:t>на законодавчому рівні визначити умови їх функціонування та утримання.   Відповідно   таким чином з</w:t>
      </w:r>
      <w:r w:rsidRPr="00B26142">
        <w:rPr>
          <w:sz w:val="28"/>
          <w:szCs w:val="28"/>
        </w:rPr>
        <w:t>’</w:t>
      </w:r>
      <w:r>
        <w:rPr>
          <w:sz w:val="28"/>
          <w:szCs w:val="28"/>
          <w:lang w:val="uk-UA"/>
        </w:rPr>
        <w:t xml:space="preserve">явитися можливість якісного контролю за дотриманням вантажним транспортом вагових норм.    Вважаємо за доцільне і впровадження європейської практики щодо  створення відповідних пунктів для розвантаження великовагових транспортних засобів.  Але всі ці питання потребують </w:t>
      </w:r>
      <w:r>
        <w:rPr>
          <w:sz w:val="28"/>
          <w:szCs w:val="28"/>
          <w:lang w:val="uk-UA"/>
        </w:rPr>
        <w:lastRenderedPageBreak/>
        <w:t xml:space="preserve">врегулювання на державному рівні, місцева влада не має повноважень та ресурсів для їх вирішення.  </w:t>
      </w:r>
      <w:r w:rsidRPr="00A15003">
        <w:rPr>
          <w:sz w:val="28"/>
          <w:szCs w:val="28"/>
          <w:lang w:val="uk-UA"/>
        </w:rPr>
        <w:t xml:space="preserve"> </w:t>
      </w:r>
      <w:r>
        <w:rPr>
          <w:sz w:val="28"/>
          <w:szCs w:val="28"/>
          <w:lang w:val="uk-UA"/>
        </w:rPr>
        <w:t xml:space="preserve">         </w:t>
      </w:r>
      <w:r w:rsidRPr="00A15003">
        <w:rPr>
          <w:sz w:val="28"/>
          <w:szCs w:val="28"/>
          <w:lang w:val="uk-UA"/>
        </w:rPr>
        <w:t xml:space="preserve">  </w:t>
      </w:r>
      <w:r>
        <w:rPr>
          <w:sz w:val="28"/>
          <w:szCs w:val="28"/>
          <w:lang w:val="uk-UA"/>
        </w:rPr>
        <w:t xml:space="preserve">    </w:t>
      </w:r>
    </w:p>
    <w:p w:rsidR="00FE35A6" w:rsidRDefault="00FE35A6" w:rsidP="00FE35A6">
      <w:pPr>
        <w:spacing w:line="360" w:lineRule="auto"/>
        <w:jc w:val="both"/>
        <w:rPr>
          <w:spacing w:val="-3"/>
          <w:sz w:val="28"/>
          <w:szCs w:val="28"/>
          <w:lang w:val="uk-UA"/>
        </w:rPr>
      </w:pPr>
      <w:r>
        <w:rPr>
          <w:spacing w:val="-3"/>
          <w:sz w:val="28"/>
          <w:szCs w:val="28"/>
          <w:lang w:val="uk-UA"/>
        </w:rPr>
        <w:t xml:space="preserve">      Враховуючи соціальну значимість порушених у зверненні питань, сподіваємось на Ваше розуміння, підтримку та позитивне їх вирішення на державному рівні.</w:t>
      </w:r>
    </w:p>
    <w:p w:rsidR="00FE35A6" w:rsidRDefault="00FE35A6" w:rsidP="00FE35A6">
      <w:pPr>
        <w:spacing w:line="360" w:lineRule="auto"/>
        <w:jc w:val="both"/>
        <w:rPr>
          <w:spacing w:val="-3"/>
          <w:sz w:val="28"/>
          <w:szCs w:val="28"/>
          <w:lang w:val="uk-UA"/>
        </w:rPr>
      </w:pPr>
    </w:p>
    <w:p w:rsidR="00FE35A6" w:rsidRDefault="00FE35A6" w:rsidP="00FE35A6">
      <w:pPr>
        <w:spacing w:line="360" w:lineRule="auto"/>
        <w:jc w:val="both"/>
        <w:rPr>
          <w:spacing w:val="-3"/>
          <w:sz w:val="28"/>
          <w:szCs w:val="28"/>
          <w:lang w:val="uk-UA"/>
        </w:rPr>
      </w:pPr>
      <w:proofErr w:type="spellStart"/>
      <w:r>
        <w:rPr>
          <w:spacing w:val="-3"/>
          <w:sz w:val="28"/>
          <w:szCs w:val="28"/>
          <w:lang w:val="uk-UA"/>
        </w:rPr>
        <w:t>В.о</w:t>
      </w:r>
      <w:proofErr w:type="spellEnd"/>
      <w:r>
        <w:rPr>
          <w:spacing w:val="-3"/>
          <w:sz w:val="28"/>
          <w:szCs w:val="28"/>
          <w:lang w:val="uk-UA"/>
        </w:rPr>
        <w:t>. керуючого справами виконавчого</w:t>
      </w:r>
    </w:p>
    <w:p w:rsidR="00FE35A6" w:rsidRDefault="00FE35A6" w:rsidP="00FE35A6">
      <w:pPr>
        <w:spacing w:line="360" w:lineRule="auto"/>
        <w:jc w:val="both"/>
        <w:rPr>
          <w:spacing w:val="-3"/>
          <w:sz w:val="28"/>
          <w:szCs w:val="28"/>
          <w:lang w:val="uk-UA"/>
        </w:rPr>
      </w:pPr>
      <w:r>
        <w:rPr>
          <w:spacing w:val="-3"/>
          <w:sz w:val="28"/>
          <w:szCs w:val="28"/>
          <w:lang w:val="uk-UA"/>
        </w:rPr>
        <w:t>апарату районної ради                                                                         Н.А.</w:t>
      </w:r>
      <w:proofErr w:type="spellStart"/>
      <w:r>
        <w:rPr>
          <w:spacing w:val="-3"/>
          <w:sz w:val="28"/>
          <w:szCs w:val="28"/>
          <w:lang w:val="uk-UA"/>
        </w:rPr>
        <w:t>Шишова</w:t>
      </w:r>
      <w:proofErr w:type="spellEnd"/>
    </w:p>
    <w:p w:rsidR="005718E2" w:rsidRPr="00FE35A6" w:rsidRDefault="005718E2">
      <w:pPr>
        <w:rPr>
          <w:lang w:val="uk-UA"/>
        </w:rPr>
      </w:pPr>
    </w:p>
    <w:sectPr w:rsidR="005718E2" w:rsidRPr="00FE35A6" w:rsidSect="004E4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35A6"/>
    <w:rsid w:val="004E4402"/>
    <w:rsid w:val="005718E2"/>
    <w:rsid w:val="00C06FE0"/>
    <w:rsid w:val="00FE3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FE35A6"/>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cp:revision>
  <dcterms:created xsi:type="dcterms:W3CDTF">2017-09-12T12:13:00Z</dcterms:created>
  <dcterms:modified xsi:type="dcterms:W3CDTF">2017-09-13T13:36:00Z</dcterms:modified>
</cp:coreProperties>
</file>